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838"/>
        <w:gridCol w:w="852"/>
        <w:gridCol w:w="132"/>
        <w:gridCol w:w="2276"/>
        <w:gridCol w:w="283"/>
        <w:gridCol w:w="2411"/>
        <w:gridCol w:w="279"/>
        <w:gridCol w:w="2691"/>
      </w:tblGrid>
      <w:tr w:rsidR="00BE0985" w:rsidRPr="008328E6" w14:paraId="24AF83F9" w14:textId="77777777" w:rsidTr="00976816">
        <w:tc>
          <w:tcPr>
            <w:tcW w:w="2822" w:type="dxa"/>
            <w:gridSpan w:val="3"/>
          </w:tcPr>
          <w:p w14:paraId="207E1529" w14:textId="649D96D9" w:rsidR="00BE0985" w:rsidRPr="0025279B" w:rsidRDefault="00ED3E8E" w:rsidP="00E8410C">
            <w:pPr>
              <w:rPr>
                <w:rFonts w:cstheme="minorHAnsi"/>
                <w:b/>
                <w:sz w:val="20"/>
              </w:rPr>
            </w:pPr>
            <w:r>
              <w:rPr>
                <w:rFonts w:cstheme="minorHAnsi"/>
                <w:b/>
                <w:sz w:val="20"/>
              </w:rPr>
              <w:t>Lesson 3</w:t>
            </w:r>
          </w:p>
        </w:tc>
        <w:tc>
          <w:tcPr>
            <w:tcW w:w="7940" w:type="dxa"/>
            <w:gridSpan w:val="5"/>
          </w:tcPr>
          <w:p w14:paraId="212BB445" w14:textId="1D3AAAE9" w:rsidR="00BE0985" w:rsidRPr="00526A44" w:rsidRDefault="0002120F" w:rsidP="0002120F">
            <w:pPr>
              <w:jc w:val="center"/>
              <w:rPr>
                <w:rFonts w:cstheme="minorHAnsi"/>
                <w:b/>
                <w:sz w:val="20"/>
              </w:rPr>
            </w:pPr>
            <w:r>
              <w:t xml:space="preserve">Key question: </w:t>
            </w:r>
          </w:p>
        </w:tc>
      </w:tr>
      <w:tr w:rsidR="00326E9A" w:rsidRPr="008328E6" w14:paraId="017D7FF1" w14:textId="77777777" w:rsidTr="00976816">
        <w:trPr>
          <w:trHeight w:val="799"/>
        </w:trPr>
        <w:tc>
          <w:tcPr>
            <w:tcW w:w="2822" w:type="dxa"/>
            <w:gridSpan w:val="3"/>
          </w:tcPr>
          <w:p w14:paraId="7C66B72D" w14:textId="7878DF5E" w:rsidR="00326E9A" w:rsidRPr="00B33482" w:rsidRDefault="0002120F" w:rsidP="00ED3E8E">
            <w:pPr>
              <w:rPr>
                <w:b/>
                <w:bCs/>
                <w:color w:val="0070C0"/>
                <w:sz w:val="20"/>
                <w:szCs w:val="20"/>
              </w:rPr>
            </w:pPr>
            <w:r>
              <w:rPr>
                <w:b/>
                <w:bCs/>
                <w:color w:val="0070C0"/>
                <w:sz w:val="20"/>
                <w:szCs w:val="20"/>
              </w:rPr>
              <w:t>Building on from</w:t>
            </w:r>
            <w:r w:rsidR="00ED3E8E">
              <w:rPr>
                <w:b/>
                <w:bCs/>
                <w:color w:val="0070C0"/>
                <w:sz w:val="20"/>
                <w:szCs w:val="20"/>
              </w:rPr>
              <w:t xml:space="preserve"> lesson 2</w:t>
            </w:r>
            <w:r w:rsidR="00326E9A" w:rsidRPr="00B33482">
              <w:rPr>
                <w:b/>
                <w:bCs/>
                <w:color w:val="0070C0"/>
                <w:sz w:val="20"/>
                <w:szCs w:val="20"/>
              </w:rPr>
              <w:t xml:space="preserve">: </w:t>
            </w:r>
          </w:p>
        </w:tc>
        <w:tc>
          <w:tcPr>
            <w:tcW w:w="7940" w:type="dxa"/>
            <w:gridSpan w:val="5"/>
          </w:tcPr>
          <w:p w14:paraId="66F288F8" w14:textId="69117112" w:rsidR="00326E9A" w:rsidRPr="007E22E8" w:rsidRDefault="00210B57" w:rsidP="00210B57">
            <w:pPr>
              <w:rPr>
                <w:sz w:val="20"/>
              </w:rPr>
            </w:pPr>
            <w:r>
              <w:rPr>
                <w:sz w:val="20"/>
              </w:rPr>
              <w:t xml:space="preserve">To follow a design when making </w:t>
            </w:r>
            <w:r w:rsidR="00715D9C">
              <w:rPr>
                <w:sz w:val="20"/>
              </w:rPr>
              <w:t xml:space="preserve">puppet product </w:t>
            </w:r>
          </w:p>
        </w:tc>
      </w:tr>
      <w:tr w:rsidR="00326E9A" w:rsidRPr="008328E6" w14:paraId="596246A4" w14:textId="77777777" w:rsidTr="00976816">
        <w:trPr>
          <w:trHeight w:val="748"/>
        </w:trPr>
        <w:tc>
          <w:tcPr>
            <w:tcW w:w="2822" w:type="dxa"/>
            <w:gridSpan w:val="3"/>
            <w:tcBorders>
              <w:bottom w:val="single" w:sz="8" w:space="0" w:color="auto"/>
            </w:tcBorders>
          </w:tcPr>
          <w:p w14:paraId="4FBF2F55" w14:textId="787448A1" w:rsidR="00326E9A" w:rsidRPr="0002120F" w:rsidRDefault="00326E9A" w:rsidP="00252F86">
            <w:pPr>
              <w:rPr>
                <w:b/>
                <w:bCs/>
                <w:color w:val="0070C0"/>
                <w:sz w:val="20"/>
                <w:szCs w:val="20"/>
              </w:rPr>
            </w:pPr>
            <w:r w:rsidRPr="00B33482">
              <w:rPr>
                <w:b/>
                <w:bCs/>
                <w:color w:val="0070C0"/>
                <w:sz w:val="20"/>
                <w:szCs w:val="20"/>
              </w:rPr>
              <w:t xml:space="preserve"> </w:t>
            </w:r>
            <w:r w:rsidR="0002120F">
              <w:rPr>
                <w:b/>
                <w:bCs/>
                <w:color w:val="0070C0"/>
                <w:sz w:val="20"/>
                <w:szCs w:val="20"/>
              </w:rPr>
              <w:t xml:space="preserve">Key </w:t>
            </w:r>
            <w:r w:rsidR="00B71D47">
              <w:rPr>
                <w:b/>
                <w:bCs/>
                <w:color w:val="0070C0"/>
                <w:sz w:val="20"/>
                <w:szCs w:val="20"/>
              </w:rPr>
              <w:t xml:space="preserve">DT </w:t>
            </w:r>
            <w:r w:rsidR="009A2BCC">
              <w:rPr>
                <w:b/>
                <w:bCs/>
                <w:color w:val="0070C0"/>
                <w:sz w:val="20"/>
                <w:szCs w:val="20"/>
              </w:rPr>
              <w:t xml:space="preserve"> </w:t>
            </w:r>
            <w:r w:rsidR="0002120F">
              <w:rPr>
                <w:b/>
                <w:bCs/>
                <w:color w:val="0070C0"/>
                <w:sz w:val="20"/>
                <w:szCs w:val="20"/>
              </w:rPr>
              <w:t>focus</w:t>
            </w:r>
            <w:r w:rsidRPr="00B33482">
              <w:rPr>
                <w:rFonts w:ascii="Arial" w:hAnsi="Arial" w:cs="Arial"/>
                <w:b/>
                <w:bCs/>
                <w:i/>
                <w:color w:val="0070C0"/>
                <w:sz w:val="20"/>
                <w:szCs w:val="20"/>
                <w:shd w:val="clear" w:color="auto" w:fill="FFFFFF"/>
              </w:rPr>
              <w:t xml:space="preserve">– </w:t>
            </w:r>
          </w:p>
          <w:p w14:paraId="7487C0DE" w14:textId="77777777" w:rsidR="00326E9A" w:rsidRPr="00B33482" w:rsidRDefault="00326E9A" w:rsidP="00252F86">
            <w:pPr>
              <w:rPr>
                <w:i/>
                <w:color w:val="FF0000"/>
                <w:sz w:val="18"/>
                <w:szCs w:val="18"/>
              </w:rPr>
            </w:pPr>
            <w:r w:rsidRPr="00B33482">
              <w:rPr>
                <w:rFonts w:ascii="Arial" w:hAnsi="Arial" w:cs="Arial"/>
                <w:i/>
                <w:color w:val="0070C0"/>
                <w:sz w:val="18"/>
                <w:szCs w:val="18"/>
                <w:shd w:val="clear" w:color="auto" w:fill="FFFFFF"/>
              </w:rPr>
              <w:t>Skills developed with guidance</w:t>
            </w:r>
          </w:p>
        </w:tc>
        <w:tc>
          <w:tcPr>
            <w:tcW w:w="7940" w:type="dxa"/>
            <w:gridSpan w:val="5"/>
            <w:tcBorders>
              <w:bottom w:val="single" w:sz="8" w:space="0" w:color="auto"/>
            </w:tcBorders>
          </w:tcPr>
          <w:p w14:paraId="185C665A" w14:textId="66163A06" w:rsidR="00DE3A87" w:rsidRPr="00DE3A87" w:rsidRDefault="00DE3A87" w:rsidP="00DE3A87">
            <w:pPr>
              <w:rPr>
                <w:rFonts w:cstheme="minorHAnsi"/>
                <w:sz w:val="20"/>
                <w:szCs w:val="20"/>
              </w:rPr>
            </w:pPr>
            <w:r>
              <w:rPr>
                <w:rFonts w:cstheme="minorHAnsi"/>
                <w:sz w:val="20"/>
                <w:szCs w:val="20"/>
              </w:rPr>
              <w:t xml:space="preserve">● </w:t>
            </w:r>
            <w:r w:rsidRPr="00DE3A87">
              <w:rPr>
                <w:rFonts w:cstheme="minorHAnsi"/>
                <w:sz w:val="20"/>
                <w:szCs w:val="20"/>
              </w:rPr>
              <w:t>I can join fabrics together</w:t>
            </w:r>
          </w:p>
          <w:p w14:paraId="2BCF4C1C" w14:textId="7CA0F47D" w:rsidR="00DE3A87" w:rsidRPr="00DE3A87" w:rsidRDefault="00DE3A87" w:rsidP="00DE3A87">
            <w:pPr>
              <w:rPr>
                <w:rFonts w:cstheme="minorHAnsi"/>
                <w:sz w:val="20"/>
                <w:szCs w:val="20"/>
              </w:rPr>
            </w:pPr>
            <w:r>
              <w:rPr>
                <w:rFonts w:cstheme="minorHAnsi"/>
                <w:sz w:val="20"/>
                <w:szCs w:val="20"/>
              </w:rPr>
              <w:t xml:space="preserve">● </w:t>
            </w:r>
            <w:r w:rsidRPr="00DE3A87">
              <w:rPr>
                <w:rFonts w:cstheme="minorHAnsi"/>
                <w:sz w:val="20"/>
                <w:szCs w:val="20"/>
              </w:rPr>
              <w:t>I can align two pieces of fabric</w:t>
            </w:r>
          </w:p>
          <w:p w14:paraId="4AA7979A" w14:textId="1F837746" w:rsidR="00DE3A87" w:rsidRPr="00DE3A87" w:rsidRDefault="00DE3A87" w:rsidP="00DE3A87">
            <w:pPr>
              <w:rPr>
                <w:rFonts w:cstheme="minorHAnsi"/>
                <w:sz w:val="20"/>
                <w:szCs w:val="20"/>
              </w:rPr>
            </w:pPr>
            <w:r>
              <w:rPr>
                <w:rFonts w:cstheme="minorHAnsi"/>
                <w:sz w:val="20"/>
                <w:szCs w:val="20"/>
              </w:rPr>
              <w:t xml:space="preserve">● </w:t>
            </w:r>
            <w:r w:rsidRPr="00DE3A87">
              <w:rPr>
                <w:rFonts w:cstheme="minorHAnsi"/>
                <w:sz w:val="20"/>
                <w:szCs w:val="20"/>
              </w:rPr>
              <w:t>I know how to use a template</w:t>
            </w:r>
          </w:p>
          <w:p w14:paraId="19C944D4" w14:textId="12E63F42" w:rsidR="00326E9A" w:rsidRPr="00302A7A" w:rsidRDefault="00DE3A87" w:rsidP="00DE3A87">
            <w:pPr>
              <w:rPr>
                <w:rFonts w:cstheme="minorHAnsi"/>
                <w:sz w:val="20"/>
                <w:szCs w:val="20"/>
              </w:rPr>
            </w:pPr>
            <w:r>
              <w:rPr>
                <w:rFonts w:cstheme="minorHAnsi"/>
                <w:sz w:val="20"/>
                <w:szCs w:val="20"/>
              </w:rPr>
              <w:t xml:space="preserve">● </w:t>
            </w:r>
            <w:r w:rsidRPr="00DE3A87">
              <w:rPr>
                <w:rFonts w:cstheme="minorHAnsi"/>
                <w:sz w:val="20"/>
                <w:szCs w:val="20"/>
              </w:rPr>
              <w:t>I can fit my hand into my puppet</w:t>
            </w:r>
          </w:p>
        </w:tc>
      </w:tr>
      <w:tr w:rsidR="00326E9A" w:rsidRPr="008328E6" w14:paraId="69962058" w14:textId="77777777" w:rsidTr="00976816">
        <w:trPr>
          <w:trHeight w:val="547"/>
        </w:trPr>
        <w:tc>
          <w:tcPr>
            <w:tcW w:w="2822" w:type="dxa"/>
            <w:gridSpan w:val="3"/>
            <w:tcBorders>
              <w:top w:val="single" w:sz="8" w:space="0" w:color="auto"/>
              <w:left w:val="single" w:sz="8" w:space="0" w:color="auto"/>
              <w:bottom w:val="single" w:sz="12" w:space="0" w:color="auto"/>
              <w:right w:val="single" w:sz="8" w:space="0" w:color="auto"/>
            </w:tcBorders>
          </w:tcPr>
          <w:p w14:paraId="2A3CE250" w14:textId="77777777" w:rsidR="00326E9A" w:rsidRPr="00B33482" w:rsidRDefault="00326E9A" w:rsidP="00515EC5">
            <w:pPr>
              <w:rPr>
                <w:b/>
                <w:bCs/>
                <w:color w:val="0070C0"/>
                <w:sz w:val="20"/>
                <w:szCs w:val="20"/>
              </w:rPr>
            </w:pPr>
            <w:r w:rsidRPr="00B33482">
              <w:rPr>
                <w:b/>
                <w:bCs/>
                <w:color w:val="0070C0"/>
                <w:sz w:val="20"/>
                <w:szCs w:val="20"/>
              </w:rPr>
              <w:t>Teaching Objectives</w:t>
            </w:r>
          </w:p>
        </w:tc>
        <w:tc>
          <w:tcPr>
            <w:tcW w:w="7940" w:type="dxa"/>
            <w:gridSpan w:val="5"/>
            <w:tcBorders>
              <w:top w:val="single" w:sz="8" w:space="0" w:color="auto"/>
              <w:left w:val="single" w:sz="8" w:space="0" w:color="auto"/>
              <w:bottom w:val="single" w:sz="12" w:space="0" w:color="auto"/>
              <w:right w:val="single" w:sz="8" w:space="0" w:color="auto"/>
            </w:tcBorders>
          </w:tcPr>
          <w:p w14:paraId="24FBC3E0" w14:textId="20A2888A" w:rsidR="00326E9A" w:rsidRPr="006456EB" w:rsidRDefault="00032EF4" w:rsidP="00DE3A87">
            <w:pPr>
              <w:pStyle w:val="NormalWeb"/>
              <w:spacing w:before="0" w:beforeAutospacing="0" w:after="0" w:afterAutospacing="0"/>
              <w:textAlignment w:val="baseline"/>
              <w:rPr>
                <w:rFonts w:cstheme="minorHAnsi"/>
                <w:sz w:val="20"/>
                <w:szCs w:val="20"/>
              </w:rPr>
            </w:pPr>
            <w:r>
              <w:rPr>
                <w:rFonts w:asciiTheme="minorHAnsi" w:hAnsiTheme="minorHAnsi" w:cstheme="minorHAnsi"/>
                <w:sz w:val="20"/>
                <w:szCs w:val="20"/>
              </w:rPr>
              <w:t>L</w:t>
            </w:r>
            <w:r w:rsidR="00DE3A87">
              <w:rPr>
                <w:rFonts w:asciiTheme="minorHAnsi" w:hAnsiTheme="minorHAnsi" w:cstheme="minorHAnsi"/>
                <w:sz w:val="20"/>
                <w:szCs w:val="20"/>
              </w:rPr>
              <w:t>.O</w:t>
            </w:r>
            <w:r w:rsidR="00DE3A87" w:rsidRPr="00DE3A87">
              <w:rPr>
                <w:rFonts w:asciiTheme="minorHAnsi" w:eastAsiaTheme="minorHAnsi" w:hAnsiTheme="minorHAnsi" w:cstheme="minorBidi"/>
                <w:sz w:val="20"/>
                <w:lang w:eastAsia="en-US"/>
              </w:rPr>
              <w:t xml:space="preserve"> </w:t>
            </w:r>
            <w:r w:rsidR="00DE3A87" w:rsidRPr="00DE3A87">
              <w:rPr>
                <w:rFonts w:asciiTheme="minorHAnsi" w:hAnsiTheme="minorHAnsi" w:cstheme="minorHAnsi"/>
                <w:sz w:val="20"/>
                <w:szCs w:val="20"/>
              </w:rPr>
              <w:t>To join two fabrics together accurately</w:t>
            </w:r>
          </w:p>
        </w:tc>
      </w:tr>
      <w:tr w:rsidR="00153217" w:rsidRPr="008328E6" w14:paraId="71672E7A" w14:textId="77777777" w:rsidTr="00976816">
        <w:tc>
          <w:tcPr>
            <w:tcW w:w="10762" w:type="dxa"/>
            <w:gridSpan w:val="8"/>
            <w:tcBorders>
              <w:top w:val="single" w:sz="8" w:space="0" w:color="auto"/>
              <w:left w:val="single" w:sz="8" w:space="0" w:color="auto"/>
              <w:bottom w:val="single" w:sz="12" w:space="0" w:color="auto"/>
              <w:right w:val="single" w:sz="8" w:space="0" w:color="auto"/>
            </w:tcBorders>
          </w:tcPr>
          <w:p w14:paraId="496C9315" w14:textId="77777777" w:rsidR="00153217" w:rsidRDefault="00153217" w:rsidP="00252F86">
            <w:pPr>
              <w:rPr>
                <w:rFonts w:cstheme="minorHAnsi"/>
                <w:sz w:val="20"/>
                <w:szCs w:val="20"/>
              </w:rPr>
            </w:pPr>
            <w:r w:rsidRPr="007B005A">
              <w:rPr>
                <w:b/>
                <w:bCs/>
                <w:color w:val="0070C0"/>
              </w:rPr>
              <w:t>Key Vocabulary</w:t>
            </w:r>
            <w:r w:rsidR="00246B33">
              <w:rPr>
                <w:rFonts w:cstheme="minorHAnsi"/>
                <w:sz w:val="20"/>
                <w:szCs w:val="20"/>
              </w:rPr>
              <w:t xml:space="preserve">: </w:t>
            </w:r>
          </w:p>
          <w:p w14:paraId="4C6F112E" w14:textId="7025E7B0" w:rsidR="009A2BCC" w:rsidRDefault="00032EF4" w:rsidP="00032EF4">
            <w:pPr>
              <w:rPr>
                <w:rFonts w:cstheme="minorHAnsi"/>
                <w:sz w:val="20"/>
                <w:szCs w:val="20"/>
              </w:rPr>
            </w:pPr>
            <w:r>
              <w:rPr>
                <w:rFonts w:cstheme="minorHAnsi"/>
                <w:sz w:val="20"/>
                <w:szCs w:val="20"/>
              </w:rPr>
              <w:t>Joining technique, fastened, use, pinning, stapling, g</w:t>
            </w:r>
            <w:r w:rsidRPr="00032EF4">
              <w:rPr>
                <w:rFonts w:cstheme="minorHAnsi"/>
                <w:sz w:val="20"/>
                <w:szCs w:val="20"/>
              </w:rPr>
              <w:t>luing</w:t>
            </w:r>
            <w:r>
              <w:rPr>
                <w:rFonts w:cstheme="minorHAnsi"/>
                <w:sz w:val="20"/>
                <w:szCs w:val="20"/>
              </w:rPr>
              <w:t>, fabric, safety pins, secure, parallel</w:t>
            </w:r>
            <w:r w:rsidR="00715D9C">
              <w:rPr>
                <w:rFonts w:cstheme="minorHAnsi"/>
                <w:sz w:val="20"/>
                <w:szCs w:val="20"/>
              </w:rPr>
              <w:t xml:space="preserve"> and make.</w:t>
            </w:r>
          </w:p>
          <w:p w14:paraId="3F63C41C" w14:textId="65536C4F" w:rsidR="009A2BCC" w:rsidRPr="009331F1" w:rsidRDefault="009A2BCC" w:rsidP="00252F86">
            <w:pPr>
              <w:rPr>
                <w:sz w:val="20"/>
              </w:rPr>
            </w:pPr>
          </w:p>
        </w:tc>
      </w:tr>
      <w:tr w:rsidR="009A2BCC" w:rsidRPr="008328E6" w14:paraId="64554AA5" w14:textId="77777777" w:rsidTr="009A2BCC">
        <w:tc>
          <w:tcPr>
            <w:tcW w:w="2690" w:type="dxa"/>
            <w:gridSpan w:val="2"/>
            <w:tcBorders>
              <w:top w:val="single" w:sz="12" w:space="0" w:color="auto"/>
            </w:tcBorders>
          </w:tcPr>
          <w:p w14:paraId="1E6EE307" w14:textId="70C5D9B4" w:rsidR="009A2BCC" w:rsidRPr="009A2BCC" w:rsidRDefault="009A2BCC" w:rsidP="009A2BCC">
            <w:pPr>
              <w:jc w:val="center"/>
              <w:rPr>
                <w:b/>
                <w:bCs/>
                <w:color w:val="0070C0"/>
                <w:u w:val="single"/>
              </w:rPr>
            </w:pPr>
            <w:r w:rsidRPr="009A2BCC">
              <w:rPr>
                <w:b/>
                <w:bCs/>
                <w:color w:val="0070C0"/>
                <w:u w:val="single"/>
              </w:rPr>
              <w:t>Resources</w:t>
            </w:r>
          </w:p>
          <w:p w14:paraId="0374D6E1" w14:textId="7BCEC23C" w:rsidR="00DE3A87" w:rsidRPr="009A2BCC" w:rsidRDefault="00032EF4" w:rsidP="00DE3A87">
            <w:pPr>
              <w:rPr>
                <w:sz w:val="20"/>
                <w:szCs w:val="20"/>
                <w:u w:val="single"/>
              </w:rPr>
            </w:pPr>
            <w:r w:rsidRPr="00032EF4">
              <w:rPr>
                <w:sz w:val="20"/>
                <w:szCs w:val="20"/>
              </w:rPr>
              <w:t>•</w:t>
            </w:r>
            <w:r w:rsidR="00DE3A87">
              <w:t xml:space="preserve"> </w:t>
            </w:r>
            <w:r w:rsidR="00DE3A87" w:rsidRPr="00DE3A87">
              <w:rPr>
                <w:sz w:val="20"/>
                <w:szCs w:val="20"/>
              </w:rPr>
              <w:t>Prepare separate tables as activity stations for either pinning, stapling or gluing.</w:t>
            </w:r>
          </w:p>
          <w:p w14:paraId="19EB8437" w14:textId="758D7DF3" w:rsidR="009A2BCC" w:rsidRPr="009A2BCC" w:rsidRDefault="009A2BCC" w:rsidP="00032EF4">
            <w:pPr>
              <w:rPr>
                <w:sz w:val="20"/>
                <w:szCs w:val="20"/>
                <w:u w:val="single"/>
              </w:rPr>
            </w:pPr>
          </w:p>
        </w:tc>
        <w:tc>
          <w:tcPr>
            <w:tcW w:w="2691" w:type="dxa"/>
            <w:gridSpan w:val="3"/>
            <w:tcBorders>
              <w:top w:val="single" w:sz="12" w:space="0" w:color="auto"/>
            </w:tcBorders>
          </w:tcPr>
          <w:p w14:paraId="3DD31305" w14:textId="77777777" w:rsidR="009A2BCC" w:rsidRPr="009A2BCC" w:rsidRDefault="009A2BCC" w:rsidP="009A2BCC">
            <w:pPr>
              <w:jc w:val="center"/>
              <w:rPr>
                <w:b/>
                <w:bCs/>
                <w:color w:val="0070C0"/>
                <w:sz w:val="20"/>
                <w:szCs w:val="20"/>
                <w:u w:val="single"/>
              </w:rPr>
            </w:pPr>
            <w:r w:rsidRPr="009A2BCC">
              <w:rPr>
                <w:b/>
                <w:bCs/>
                <w:color w:val="0070C0"/>
                <w:sz w:val="20"/>
                <w:szCs w:val="20"/>
                <w:u w:val="single"/>
              </w:rPr>
              <w:t>Locality context barriers to learning</w:t>
            </w:r>
          </w:p>
          <w:p w14:paraId="372DFE34" w14:textId="77777777" w:rsidR="009A2BCC" w:rsidRPr="009A2BCC" w:rsidRDefault="009A2BCC" w:rsidP="009A2BCC">
            <w:pPr>
              <w:jc w:val="center"/>
              <w:rPr>
                <w:b/>
                <w:bCs/>
                <w:color w:val="0070C0"/>
                <w:sz w:val="20"/>
                <w:szCs w:val="20"/>
                <w:u w:val="single"/>
              </w:rPr>
            </w:pPr>
          </w:p>
          <w:p w14:paraId="48384B74" w14:textId="72931386" w:rsidR="009A2BCC" w:rsidRPr="00210B57" w:rsidRDefault="00210B57" w:rsidP="00210B57">
            <w:pPr>
              <w:rPr>
                <w:bCs/>
                <w:color w:val="0070C0"/>
                <w:sz w:val="20"/>
                <w:szCs w:val="20"/>
              </w:rPr>
            </w:pPr>
            <w:r w:rsidRPr="00210B57">
              <w:rPr>
                <w:bCs/>
                <w:sz w:val="20"/>
                <w:szCs w:val="20"/>
              </w:rPr>
              <w:t>Model high expectations for the easier option of using glue</w:t>
            </w:r>
            <w:r>
              <w:rPr>
                <w:bCs/>
                <w:sz w:val="20"/>
                <w:szCs w:val="20"/>
              </w:rPr>
              <w:t xml:space="preserve"> (high levels of precision)</w:t>
            </w:r>
            <w:r w:rsidRPr="00210B57">
              <w:rPr>
                <w:bCs/>
                <w:sz w:val="20"/>
                <w:szCs w:val="20"/>
              </w:rPr>
              <w:t xml:space="preserve"> to ensure children challenge themselves and set high standards for themselves. </w:t>
            </w:r>
          </w:p>
        </w:tc>
        <w:tc>
          <w:tcPr>
            <w:tcW w:w="2690" w:type="dxa"/>
            <w:gridSpan w:val="2"/>
            <w:tcBorders>
              <w:top w:val="single" w:sz="12" w:space="0" w:color="auto"/>
            </w:tcBorders>
          </w:tcPr>
          <w:p w14:paraId="63985281" w14:textId="77777777" w:rsidR="009A2BCC" w:rsidRDefault="009A2BCC" w:rsidP="009A2BCC">
            <w:pPr>
              <w:jc w:val="center"/>
              <w:rPr>
                <w:b/>
                <w:bCs/>
                <w:color w:val="0070C0"/>
                <w:sz w:val="20"/>
                <w:szCs w:val="20"/>
                <w:u w:val="single"/>
              </w:rPr>
            </w:pPr>
            <w:r w:rsidRPr="009A2BCC">
              <w:rPr>
                <w:b/>
                <w:bCs/>
                <w:color w:val="0070C0"/>
                <w:sz w:val="20"/>
                <w:szCs w:val="20"/>
                <w:u w:val="single"/>
              </w:rPr>
              <w:t>Protective Characteristics</w:t>
            </w:r>
          </w:p>
          <w:p w14:paraId="5D76DB5F" w14:textId="63A0880A" w:rsidR="00227D5E" w:rsidRPr="00227D5E" w:rsidRDefault="00210B57" w:rsidP="00227D5E">
            <w:pPr>
              <w:rPr>
                <w:bCs/>
                <w:sz w:val="20"/>
                <w:szCs w:val="20"/>
              </w:rPr>
            </w:pPr>
            <w:r>
              <w:rPr>
                <w:bCs/>
                <w:sz w:val="20"/>
                <w:szCs w:val="20"/>
              </w:rPr>
              <w:t xml:space="preserve">Different range of fabrics. Different skin tones to show fair representation </w:t>
            </w:r>
          </w:p>
        </w:tc>
        <w:tc>
          <w:tcPr>
            <w:tcW w:w="2691" w:type="dxa"/>
            <w:tcBorders>
              <w:top w:val="single" w:sz="12" w:space="0" w:color="auto"/>
            </w:tcBorders>
          </w:tcPr>
          <w:p w14:paraId="7B3BE9CC" w14:textId="3E9B004F" w:rsidR="009A2BCC" w:rsidRPr="009A2BCC" w:rsidRDefault="009A2BCC" w:rsidP="009A2BCC">
            <w:pPr>
              <w:jc w:val="center"/>
              <w:rPr>
                <w:b/>
                <w:bCs/>
                <w:color w:val="0070C0"/>
                <w:sz w:val="20"/>
                <w:szCs w:val="20"/>
                <w:u w:val="single"/>
              </w:rPr>
            </w:pPr>
            <w:r w:rsidRPr="009A2BCC">
              <w:rPr>
                <w:b/>
                <w:bCs/>
                <w:color w:val="0070C0"/>
                <w:sz w:val="20"/>
                <w:szCs w:val="20"/>
                <w:u w:val="single"/>
              </w:rPr>
              <w:t>Weblinks</w:t>
            </w:r>
          </w:p>
          <w:p w14:paraId="4F550B5A" w14:textId="3F4478B1" w:rsidR="00DE3A87" w:rsidRPr="00DE3A87" w:rsidRDefault="00032EF4" w:rsidP="00DE3A87">
            <w:pPr>
              <w:rPr>
                <w:sz w:val="20"/>
              </w:rPr>
            </w:pPr>
            <w:r w:rsidRPr="00032EF4">
              <w:rPr>
                <w:sz w:val="20"/>
              </w:rPr>
              <w:t>●</w:t>
            </w:r>
            <w:r w:rsidR="00DE3A87">
              <w:t xml:space="preserve"> </w:t>
            </w:r>
            <w:r w:rsidR="00DE3A87" w:rsidRPr="00DE3A87">
              <w:rPr>
                <w:sz w:val="20"/>
              </w:rPr>
              <w:t>Teacher Video: Making and joining my puppet (see Lesson page)</w:t>
            </w:r>
          </w:p>
          <w:p w14:paraId="22718423" w14:textId="1122B874" w:rsidR="00DE3A87" w:rsidRDefault="00DE3A87" w:rsidP="00DE3A87">
            <w:pPr>
              <w:rPr>
                <w:sz w:val="20"/>
              </w:rPr>
            </w:pPr>
            <w:r>
              <w:rPr>
                <w:sz w:val="20"/>
              </w:rPr>
              <w:t>●</w:t>
            </w:r>
            <w:r w:rsidRPr="00DE3A87">
              <w:rPr>
                <w:sz w:val="20"/>
              </w:rPr>
              <w:t>Pupil Video: Making and joining my puppet (see Lesson page)</w:t>
            </w:r>
          </w:p>
          <w:p w14:paraId="7C0AEF56" w14:textId="77777777" w:rsidR="00032EF4" w:rsidRDefault="00032EF4" w:rsidP="00032EF4">
            <w:pPr>
              <w:rPr>
                <w:sz w:val="20"/>
              </w:rPr>
            </w:pPr>
            <w:r>
              <w:rPr>
                <w:sz w:val="20"/>
              </w:rPr>
              <w:t xml:space="preserve"> </w:t>
            </w:r>
          </w:p>
          <w:p w14:paraId="47821465" w14:textId="4A8CB518" w:rsidR="00DE3A87" w:rsidRPr="00032EF4" w:rsidRDefault="00DE3A87" w:rsidP="00032EF4">
            <w:pPr>
              <w:rPr>
                <w:sz w:val="20"/>
              </w:rPr>
            </w:pPr>
            <w:r>
              <w:rPr>
                <w:sz w:val="20"/>
              </w:rPr>
              <w:t xml:space="preserve">Kapow </w:t>
            </w:r>
          </w:p>
        </w:tc>
      </w:tr>
      <w:tr w:rsidR="00153217" w:rsidRPr="008328E6" w14:paraId="339809A2" w14:textId="77777777" w:rsidTr="00976816">
        <w:tc>
          <w:tcPr>
            <w:tcW w:w="10762" w:type="dxa"/>
            <w:gridSpan w:val="8"/>
          </w:tcPr>
          <w:p w14:paraId="5BC7C417" w14:textId="591F6438" w:rsidR="00B65F53" w:rsidRPr="00B65F53" w:rsidRDefault="00153217" w:rsidP="00B65F53">
            <w:pPr>
              <w:rPr>
                <w:rFonts w:ascii="SassoonPrimaryInfant" w:hAnsi="SassoonPrimaryInfant"/>
                <w:color w:val="FF0000"/>
                <w:sz w:val="20"/>
                <w:szCs w:val="20"/>
              </w:rPr>
            </w:pPr>
            <w:r w:rsidRPr="00B65F53">
              <w:rPr>
                <w:rFonts w:ascii="SassoonPrimaryInfant" w:hAnsi="SassoonPrimaryInfant"/>
                <w:b/>
                <w:bCs/>
                <w:color w:val="0070C0"/>
                <w:sz w:val="20"/>
                <w:szCs w:val="20"/>
              </w:rPr>
              <w:t>Before the session:</w:t>
            </w:r>
            <w:r w:rsidRPr="00B65F53">
              <w:rPr>
                <w:rFonts w:ascii="SassoonPrimaryInfant" w:hAnsi="SassoonPrimaryInfant"/>
                <w:color w:val="FF0000"/>
                <w:sz w:val="20"/>
                <w:szCs w:val="20"/>
              </w:rPr>
              <w:t xml:space="preserve"> </w:t>
            </w:r>
          </w:p>
          <w:p w14:paraId="003ED6D7" w14:textId="77777777"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Have ready</w:t>
            </w:r>
          </w:p>
          <w:p w14:paraId="653D2434" w14:textId="7EBD8501" w:rsidR="00DE3A87" w:rsidRPr="00DE3A87" w:rsidRDefault="00DE3A87" w:rsidP="00DE3A87">
            <w:pPr>
              <w:rPr>
                <w:rFonts w:ascii="SassoonPrimaryInfant" w:hAnsi="SassoonPrimaryInfant"/>
                <w:sz w:val="20"/>
                <w:szCs w:val="20"/>
              </w:rPr>
            </w:pPr>
            <w:r w:rsidRPr="00DE3A87">
              <w:rPr>
                <w:rFonts w:ascii="Times New Roman" w:hAnsi="Times New Roman" w:cs="Times New Roman"/>
                <w:sz w:val="20"/>
                <w:szCs w:val="20"/>
              </w:rPr>
              <w:t>●</w:t>
            </w:r>
            <w:r w:rsidRPr="00DE3A87">
              <w:rPr>
                <w:rFonts w:ascii="SassoonPrimaryInfant" w:hAnsi="SassoonPrimaryInfant"/>
                <w:sz w:val="20"/>
                <w:szCs w:val="20"/>
              </w:rPr>
              <w:t>Prepare separate tables as activity stations for eithe</w:t>
            </w:r>
            <w:r>
              <w:rPr>
                <w:rFonts w:ascii="SassoonPrimaryInfant" w:hAnsi="SassoonPrimaryInfant"/>
                <w:sz w:val="20"/>
                <w:szCs w:val="20"/>
              </w:rPr>
              <w:t xml:space="preserve">r pinning, stapling or gluing. </w:t>
            </w:r>
          </w:p>
          <w:p w14:paraId="75A2DAA8" w14:textId="77777777"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Print</w:t>
            </w:r>
          </w:p>
          <w:p w14:paraId="370FA7BA" w14:textId="0D889076" w:rsidR="009A2BCC" w:rsidRPr="00B65F53" w:rsidRDefault="00DE3A87" w:rsidP="00DE3A87">
            <w:pPr>
              <w:rPr>
                <w:rFonts w:ascii="SassoonPrimaryInfant" w:hAnsi="SassoonPrimaryInfant"/>
                <w:sz w:val="20"/>
                <w:szCs w:val="20"/>
              </w:rPr>
            </w:pPr>
            <w:r>
              <w:rPr>
                <w:rFonts w:ascii="SassoonPrimaryInfant" w:hAnsi="SassoonPrimaryInfant"/>
                <w:sz w:val="20"/>
                <w:szCs w:val="20"/>
              </w:rPr>
              <w:t>•</w:t>
            </w:r>
            <w:r w:rsidRPr="00DE3A87">
              <w:rPr>
                <w:rFonts w:ascii="SassoonPrimaryInfant" w:hAnsi="SassoonPrimaryInfant"/>
                <w:sz w:val="20"/>
                <w:szCs w:val="20"/>
              </w:rPr>
              <w:t>Activity: Joining techniques reminder sheet (see Resources) – one for each activity station</w:t>
            </w:r>
          </w:p>
          <w:p w14:paraId="47C6BF2B" w14:textId="6EA252F3" w:rsidR="00217E68" w:rsidRPr="00B65F53" w:rsidRDefault="00246B33" w:rsidP="006456EB">
            <w:pPr>
              <w:rPr>
                <w:rFonts w:ascii="SassoonPrimaryInfant" w:hAnsi="SassoonPrimaryInfant"/>
                <w:b/>
                <w:bCs/>
                <w:color w:val="0070C0"/>
                <w:sz w:val="20"/>
                <w:szCs w:val="20"/>
              </w:rPr>
            </w:pPr>
            <w:r w:rsidRPr="00B65F53">
              <w:rPr>
                <w:rFonts w:ascii="SassoonPrimaryInfant" w:hAnsi="SassoonPrimaryInfant"/>
                <w:b/>
                <w:bCs/>
                <w:color w:val="0070C0"/>
                <w:sz w:val="20"/>
                <w:szCs w:val="20"/>
              </w:rPr>
              <w:t xml:space="preserve">Retrieval task: </w:t>
            </w:r>
          </w:p>
          <w:p w14:paraId="130C477E" w14:textId="77777777" w:rsidR="00DE3A87" w:rsidRDefault="00DE3A87" w:rsidP="006456EB">
            <w:pPr>
              <w:rPr>
                <w:rFonts w:ascii="SassoonPrimaryInfant" w:hAnsi="SassoonPrimaryInfant"/>
                <w:sz w:val="20"/>
                <w:szCs w:val="20"/>
              </w:rPr>
            </w:pPr>
            <w:r>
              <w:rPr>
                <w:rFonts w:ascii="SassoonPrimaryInfant" w:hAnsi="SassoonPrimaryInfant"/>
                <w:sz w:val="20"/>
                <w:szCs w:val="20"/>
              </w:rPr>
              <w:t xml:space="preserve">Using your design sheet from lesson previous- discuss the features you will include </w:t>
            </w:r>
          </w:p>
          <w:p w14:paraId="0852612B" w14:textId="2647E4B0" w:rsidR="00DE3A87" w:rsidRPr="00DE3A87" w:rsidRDefault="007E5086" w:rsidP="00DE3A87">
            <w:pPr>
              <w:rPr>
                <w:rFonts w:ascii="SassoonPrimaryInfant" w:hAnsi="SassoonPrimaryInfant"/>
                <w:bCs/>
                <w:sz w:val="20"/>
                <w:szCs w:val="20"/>
              </w:rPr>
            </w:pPr>
            <w:proofErr w:type="spellStart"/>
            <w:r w:rsidRPr="00B65F53">
              <w:rPr>
                <w:rFonts w:ascii="SassoonPrimaryInfant" w:hAnsi="SassoonPrimaryInfant"/>
                <w:b/>
                <w:bCs/>
                <w:color w:val="0070C0"/>
                <w:sz w:val="20"/>
                <w:szCs w:val="20"/>
              </w:rPr>
              <w:t>Oracy</w:t>
            </w:r>
            <w:proofErr w:type="spellEnd"/>
            <w:r w:rsidRPr="00B65F53">
              <w:rPr>
                <w:rFonts w:ascii="SassoonPrimaryInfant" w:hAnsi="SassoonPrimaryInfant"/>
                <w:b/>
                <w:bCs/>
                <w:color w:val="0070C0"/>
                <w:sz w:val="20"/>
                <w:szCs w:val="20"/>
              </w:rPr>
              <w:t xml:space="preserve"> </w:t>
            </w:r>
            <w:r w:rsidR="00217E68" w:rsidRPr="00B65F53">
              <w:rPr>
                <w:rFonts w:ascii="SassoonPrimaryInfant" w:hAnsi="SassoonPrimaryInfant"/>
                <w:b/>
                <w:bCs/>
                <w:color w:val="0070C0"/>
                <w:sz w:val="20"/>
                <w:szCs w:val="20"/>
              </w:rPr>
              <w:t xml:space="preserve">Starter: </w:t>
            </w:r>
            <w:r w:rsidR="00DE3A87" w:rsidRPr="00DE3A87">
              <w:rPr>
                <w:rFonts w:ascii="SassoonPrimaryInfant" w:hAnsi="SassoonPrimaryInfant"/>
                <w:bCs/>
                <w:sz w:val="20"/>
                <w:szCs w:val="20"/>
              </w:rPr>
              <w:t>In Lesson 2, the children cut out their fabric pieces and decided how they would like to join them. Explain that we need these pieces to fit together perfectly – it’s a bit like a sandwich, we don’t wan</w:t>
            </w:r>
            <w:r w:rsidR="00DE3A87">
              <w:rPr>
                <w:rFonts w:ascii="SassoonPrimaryInfant" w:hAnsi="SassoonPrimaryInfant"/>
                <w:bCs/>
                <w:sz w:val="20"/>
                <w:szCs w:val="20"/>
              </w:rPr>
              <w:t>t the bits of bread to overlap.</w:t>
            </w:r>
          </w:p>
          <w:p w14:paraId="008F191D" w14:textId="626E4AD9" w:rsidR="00DE3A87"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Show children how to separate the paper from the fabric (remove and collect in the pins). Put the two pieces of fabric on top of each other so that they match up perfec</w:t>
            </w:r>
            <w:r>
              <w:rPr>
                <w:rFonts w:ascii="SassoonPrimaryInfant" w:hAnsi="SassoonPrimaryInfant"/>
                <w:bCs/>
                <w:sz w:val="20"/>
                <w:szCs w:val="20"/>
              </w:rPr>
              <w:t xml:space="preserve">tly. Now, we can join them up. </w:t>
            </w:r>
          </w:p>
          <w:p w14:paraId="0CC31DA4" w14:textId="77777777" w:rsidR="00DE3A87"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Model or play the Pupil Video</w:t>
            </w:r>
          </w:p>
          <w:p w14:paraId="3454E795" w14:textId="77777777" w:rsidR="00DE3A87"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You can either play the Pupil Video: Making and joining my puppet or you can model the joining process yourself. If you are modelling, take your time to make sure the children really understand:</w:t>
            </w:r>
          </w:p>
          <w:p w14:paraId="38451DA7" w14:textId="77777777" w:rsidR="00DE3A87" w:rsidRPr="00DE3A87" w:rsidRDefault="00DE3A87" w:rsidP="00DE3A87">
            <w:pPr>
              <w:rPr>
                <w:rFonts w:ascii="SassoonPrimaryInfant" w:hAnsi="SassoonPrimaryInfant"/>
                <w:bCs/>
                <w:sz w:val="20"/>
                <w:szCs w:val="20"/>
              </w:rPr>
            </w:pPr>
          </w:p>
          <w:p w14:paraId="4E8F5BAF" w14:textId="77777777" w:rsidR="00DE3A87"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w:t>
            </w:r>
            <w:r w:rsidRPr="00DE3A87">
              <w:rPr>
                <w:rFonts w:ascii="SassoonPrimaryInfant" w:hAnsi="SassoonPrimaryInfant"/>
                <w:bCs/>
                <w:sz w:val="20"/>
                <w:szCs w:val="20"/>
              </w:rPr>
              <w:tab/>
              <w:t>How to mark where the glue should go.</w:t>
            </w:r>
          </w:p>
          <w:p w14:paraId="6CBD19CB" w14:textId="77777777" w:rsidR="00DE3A87"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w:t>
            </w:r>
            <w:r w:rsidRPr="00DE3A87">
              <w:rPr>
                <w:rFonts w:ascii="SassoonPrimaryInfant" w:hAnsi="SassoonPrimaryInfant"/>
                <w:bCs/>
                <w:sz w:val="20"/>
                <w:szCs w:val="20"/>
              </w:rPr>
              <w:tab/>
              <w:t>How to secure glued fabric with a peg to keep it still while it dries.</w:t>
            </w:r>
          </w:p>
          <w:p w14:paraId="0E3142C1" w14:textId="043F8FAA" w:rsidR="00DE3A87"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w:t>
            </w:r>
            <w:r w:rsidRPr="00DE3A87">
              <w:rPr>
                <w:rFonts w:ascii="SassoonPrimaryInfant" w:hAnsi="SassoonPrimaryInfant"/>
                <w:bCs/>
                <w:sz w:val="20"/>
                <w:szCs w:val="20"/>
              </w:rPr>
              <w:tab/>
              <w:t>How to staple, pin or glue close to the edge, to allow enough space for a hand, but not too close so that</w:t>
            </w:r>
            <w:r>
              <w:rPr>
                <w:rFonts w:ascii="SassoonPrimaryInfant" w:hAnsi="SassoonPrimaryInfant"/>
                <w:bCs/>
                <w:sz w:val="20"/>
                <w:szCs w:val="20"/>
              </w:rPr>
              <w:t xml:space="preserve"> the edges are spoiled.</w:t>
            </w:r>
          </w:p>
          <w:p w14:paraId="6B8D31E9" w14:textId="12DA903A" w:rsidR="00F24461" w:rsidRPr="00DE3A87" w:rsidRDefault="00DE3A87" w:rsidP="00DE3A87">
            <w:pPr>
              <w:rPr>
                <w:rFonts w:ascii="SassoonPrimaryInfant" w:hAnsi="SassoonPrimaryInfant"/>
                <w:bCs/>
                <w:sz w:val="20"/>
                <w:szCs w:val="20"/>
              </w:rPr>
            </w:pPr>
            <w:r w:rsidRPr="00DE3A87">
              <w:rPr>
                <w:rFonts w:ascii="SassoonPrimaryInfant" w:hAnsi="SassoonPrimaryInfant"/>
                <w:bCs/>
                <w:sz w:val="20"/>
                <w:szCs w:val="20"/>
              </w:rPr>
              <w:t>If you are playing the Pupil Video, you may want to leave it running while the children are making their puppets so they can refer to it while you are circulating.</w:t>
            </w:r>
          </w:p>
          <w:p w14:paraId="4D0109A6" w14:textId="3E2BB7B7" w:rsidR="00DE3A87" w:rsidRPr="00DE3A87" w:rsidRDefault="00A5241F" w:rsidP="00DE3A87">
            <w:pPr>
              <w:rPr>
                <w:rFonts w:ascii="SassoonPrimaryInfant" w:hAnsi="SassoonPrimaryInfant"/>
                <w:sz w:val="20"/>
                <w:szCs w:val="20"/>
              </w:rPr>
            </w:pPr>
            <w:r w:rsidRPr="00B65F53">
              <w:rPr>
                <w:rFonts w:ascii="SassoonPrimaryInfant" w:hAnsi="SassoonPrimaryInfant"/>
                <w:b/>
                <w:bCs/>
                <w:color w:val="0070C0"/>
                <w:sz w:val="20"/>
                <w:szCs w:val="20"/>
              </w:rPr>
              <w:t>Main teaching:</w:t>
            </w:r>
            <w:r w:rsidRPr="00B65F53">
              <w:rPr>
                <w:rFonts w:ascii="SassoonPrimaryInfant" w:hAnsi="SassoonPrimaryInfant"/>
                <w:sz w:val="20"/>
                <w:szCs w:val="20"/>
              </w:rPr>
              <w:t xml:space="preserve"> </w:t>
            </w:r>
            <w:r w:rsidR="00DE3A87">
              <w:rPr>
                <w:rFonts w:ascii="SassoonPrimaryInfant" w:hAnsi="SassoonPrimaryInfant"/>
                <w:sz w:val="20"/>
                <w:szCs w:val="20"/>
              </w:rPr>
              <w:t>Make: (30 minutes)</w:t>
            </w:r>
          </w:p>
          <w:p w14:paraId="03C669E0" w14:textId="1307D2E7"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Children will use th</w:t>
            </w:r>
            <w:r>
              <w:rPr>
                <w:rFonts w:ascii="SassoonPrimaryInfant" w:hAnsi="SassoonPrimaryInfant"/>
                <w:sz w:val="20"/>
                <w:szCs w:val="20"/>
              </w:rPr>
              <w:t xml:space="preserve">is time to join their fabrics. </w:t>
            </w:r>
          </w:p>
          <w:p w14:paraId="1F930233" w14:textId="689F8AEB"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Set up a pinning table, a stapling table and a gluing table and get the children into groups working at the appropriate table, according to their chosen method of joining fabric. This will allow them to support each other and learn from what</w:t>
            </w:r>
            <w:r>
              <w:rPr>
                <w:rFonts w:ascii="SassoonPrimaryInfant" w:hAnsi="SassoonPrimaryInfant"/>
                <w:sz w:val="20"/>
                <w:szCs w:val="20"/>
              </w:rPr>
              <w:t xml:space="preserve"> others around them are doing. </w:t>
            </w:r>
          </w:p>
          <w:p w14:paraId="4C414A2A" w14:textId="062762E6"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It would be a good idea to hand out the Activity: Joining techniques reminder sheet on the relevant tables as extra support for the child</w:t>
            </w:r>
            <w:r>
              <w:rPr>
                <w:rFonts w:ascii="SassoonPrimaryInfant" w:hAnsi="SassoonPrimaryInfant"/>
                <w:sz w:val="20"/>
                <w:szCs w:val="20"/>
              </w:rPr>
              <w:t>ren to refer to if you’re busy.</w:t>
            </w:r>
          </w:p>
          <w:p w14:paraId="7FC71D6C" w14:textId="77777777"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The gluing group will finish first but should be given more instruction at the start of the task:</w:t>
            </w:r>
          </w:p>
          <w:p w14:paraId="14C0B538" w14:textId="77777777"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w:t>
            </w:r>
            <w:r w:rsidRPr="00DE3A87">
              <w:rPr>
                <w:rFonts w:ascii="SassoonPrimaryInfant" w:hAnsi="SassoonPrimaryInfant"/>
                <w:sz w:val="20"/>
                <w:szCs w:val="20"/>
              </w:rPr>
              <w:tab/>
              <w:t xml:space="preserve"> Get these children to use chalk or a pen to mark on the fabric where they should put the glue. It is important that they don’t spread the glue too widely around the edge otherwise there will not be enough room for them to put their hand inside the puppet.  </w:t>
            </w:r>
          </w:p>
          <w:p w14:paraId="2F0C4384" w14:textId="037962D4" w:rsidR="00DE3A87" w:rsidRPr="00DE3A87" w:rsidRDefault="00DE3A87" w:rsidP="00DE3A87">
            <w:pPr>
              <w:rPr>
                <w:rFonts w:ascii="SassoonPrimaryInfant" w:hAnsi="SassoonPrimaryInfant"/>
                <w:sz w:val="20"/>
                <w:szCs w:val="20"/>
              </w:rPr>
            </w:pPr>
            <w:r w:rsidRPr="00DE3A87">
              <w:rPr>
                <w:rFonts w:ascii="SassoonPrimaryInfant" w:hAnsi="SassoonPrimaryInfant"/>
                <w:sz w:val="20"/>
                <w:szCs w:val="20"/>
              </w:rPr>
              <w:t>-</w:t>
            </w:r>
            <w:r w:rsidRPr="00DE3A87">
              <w:rPr>
                <w:rFonts w:ascii="SassoonPrimaryInfant" w:hAnsi="SassoonPrimaryInfant"/>
                <w:sz w:val="20"/>
                <w:szCs w:val="20"/>
              </w:rPr>
              <w:tab/>
              <w:t>You should also instruct the children to use pegs to secure the fabric in place while the puppet dries, and not to stick their hand in the pu</w:t>
            </w:r>
            <w:r>
              <w:rPr>
                <w:rFonts w:ascii="SassoonPrimaryInfant" w:hAnsi="SassoonPrimaryInfant"/>
                <w:sz w:val="20"/>
                <w:szCs w:val="20"/>
              </w:rPr>
              <w:t>ppet before it is properly dry.</w:t>
            </w:r>
          </w:p>
          <w:p w14:paraId="4602013C" w14:textId="0486DD13" w:rsidR="00E504DF" w:rsidRPr="00B65F53" w:rsidRDefault="00DE3A87" w:rsidP="00DE3A87">
            <w:pPr>
              <w:rPr>
                <w:rFonts w:ascii="SassoonPrimaryInfant" w:hAnsi="SassoonPrimaryInfant"/>
                <w:sz w:val="20"/>
                <w:szCs w:val="20"/>
              </w:rPr>
            </w:pPr>
            <w:r w:rsidRPr="00DE3A87">
              <w:rPr>
                <w:rFonts w:ascii="SassoonPrimaryInfant" w:hAnsi="SassoonPrimaryInfant"/>
                <w:sz w:val="20"/>
                <w:szCs w:val="20"/>
              </w:rPr>
              <w:t>If children finish early, they can help their peers or start to reflect on their design, adding more details and being specific with their labelling (type of material, size, other equipment needed, for example scissors, glue, glitter).</w:t>
            </w:r>
          </w:p>
          <w:p w14:paraId="48D3B2E1" w14:textId="157723FC" w:rsidR="00B32129" w:rsidRDefault="00B32129" w:rsidP="006456EB">
            <w:pPr>
              <w:rPr>
                <w:sz w:val="20"/>
              </w:rPr>
            </w:pPr>
          </w:p>
          <w:p w14:paraId="5B03F1BA" w14:textId="35023868" w:rsidR="009A2BCC" w:rsidRPr="00DE3A87" w:rsidRDefault="00B32129" w:rsidP="006456EB">
            <w:pPr>
              <w:rPr>
                <w:rFonts w:ascii="SassoonPrimaryInfant" w:hAnsi="SassoonPrimaryInfant"/>
                <w:sz w:val="20"/>
              </w:rPr>
            </w:pPr>
            <w:r w:rsidRPr="00B65F53">
              <w:rPr>
                <w:rFonts w:ascii="SassoonPrimaryInfant" w:hAnsi="SassoonPrimaryInfant"/>
                <w:sz w:val="20"/>
                <w:highlight w:val="yellow"/>
              </w:rPr>
              <w:t xml:space="preserve">Questions to </w:t>
            </w:r>
            <w:r w:rsidR="00153217" w:rsidRPr="00B65F53">
              <w:rPr>
                <w:rFonts w:ascii="SassoonPrimaryInfant" w:hAnsi="SassoonPrimaryInfant"/>
                <w:sz w:val="20"/>
                <w:highlight w:val="yellow"/>
              </w:rPr>
              <w:t>Ask the children</w:t>
            </w:r>
            <w:r w:rsidR="00153217" w:rsidRPr="00B65F53">
              <w:rPr>
                <w:rFonts w:ascii="SassoonPrimaryInfant" w:hAnsi="SassoonPrimaryInfant"/>
                <w:sz w:val="20"/>
              </w:rPr>
              <w:t xml:space="preserve">: </w:t>
            </w:r>
          </w:p>
          <w:p w14:paraId="64C252FE" w14:textId="313AC90C" w:rsidR="00DE3A87" w:rsidRPr="00DE3A87" w:rsidRDefault="00DE3A87" w:rsidP="00DE3A87">
            <w:pPr>
              <w:rPr>
                <w:sz w:val="20"/>
              </w:rPr>
            </w:pPr>
            <w:r>
              <w:rPr>
                <w:sz w:val="20"/>
              </w:rPr>
              <w:lastRenderedPageBreak/>
              <w:t>Which pieces are you joining?</w:t>
            </w:r>
          </w:p>
          <w:p w14:paraId="4E3199A5" w14:textId="1C3687A4" w:rsidR="00DE3A87" w:rsidRPr="00DE3A87" w:rsidRDefault="00DE3A87" w:rsidP="00DE3A87">
            <w:pPr>
              <w:rPr>
                <w:sz w:val="20"/>
              </w:rPr>
            </w:pPr>
            <w:r w:rsidRPr="00DE3A87">
              <w:rPr>
                <w:sz w:val="20"/>
              </w:rPr>
              <w:t>Wher</w:t>
            </w:r>
            <w:r>
              <w:rPr>
                <w:sz w:val="20"/>
              </w:rPr>
              <w:t xml:space="preserve">e do you want the joins to be? </w:t>
            </w:r>
          </w:p>
          <w:p w14:paraId="337F8F04" w14:textId="5FE02542" w:rsidR="009A2BCC" w:rsidRDefault="00DE3A87" w:rsidP="00DE3A87">
            <w:pPr>
              <w:rPr>
                <w:sz w:val="20"/>
              </w:rPr>
            </w:pPr>
            <w:r w:rsidRPr="00DE3A87">
              <w:rPr>
                <w:sz w:val="20"/>
              </w:rPr>
              <w:t>How are you joining these two pieces?</w:t>
            </w:r>
          </w:p>
          <w:p w14:paraId="020276E6" w14:textId="415D4DD4" w:rsidR="009A2BCC" w:rsidRPr="008A0846" w:rsidRDefault="009A2BCC" w:rsidP="006456EB">
            <w:pPr>
              <w:rPr>
                <w:sz w:val="20"/>
              </w:rPr>
            </w:pPr>
          </w:p>
        </w:tc>
      </w:tr>
      <w:tr w:rsidR="00731E01" w:rsidRPr="008328E6" w14:paraId="0D5814CE" w14:textId="77777777" w:rsidTr="005D6D0B">
        <w:tc>
          <w:tcPr>
            <w:tcW w:w="1838" w:type="dxa"/>
            <w:shd w:val="clear" w:color="auto" w:fill="FF0000"/>
          </w:tcPr>
          <w:p w14:paraId="52524EAC" w14:textId="686670BD" w:rsidR="00731E01" w:rsidRPr="00BE0985" w:rsidRDefault="00731E01" w:rsidP="006456EB">
            <w:pPr>
              <w:rPr>
                <w:szCs w:val="20"/>
              </w:rPr>
            </w:pPr>
            <w:r w:rsidRPr="00BE0985">
              <w:rPr>
                <w:szCs w:val="20"/>
              </w:rPr>
              <w:lastRenderedPageBreak/>
              <w:t>SEN</w:t>
            </w:r>
            <w:r w:rsidR="009A2BCC">
              <w:rPr>
                <w:szCs w:val="20"/>
              </w:rPr>
              <w:t xml:space="preserve"> Provision</w:t>
            </w:r>
          </w:p>
        </w:tc>
        <w:tc>
          <w:tcPr>
            <w:tcW w:w="984" w:type="dxa"/>
            <w:gridSpan w:val="2"/>
            <w:shd w:val="clear" w:color="auto" w:fill="FF0000"/>
          </w:tcPr>
          <w:p w14:paraId="2AC98AF1" w14:textId="15E0743A" w:rsidR="00731E01" w:rsidRPr="00BE0985" w:rsidRDefault="00731E01" w:rsidP="006456EB">
            <w:pPr>
              <w:rPr>
                <w:szCs w:val="20"/>
              </w:rPr>
            </w:pPr>
            <w:r w:rsidRPr="004A0114">
              <w:rPr>
                <w:b/>
                <w:bCs/>
                <w:szCs w:val="20"/>
              </w:rPr>
              <w:t>PKF</w:t>
            </w:r>
          </w:p>
        </w:tc>
        <w:tc>
          <w:tcPr>
            <w:tcW w:w="2276" w:type="dxa"/>
            <w:shd w:val="clear" w:color="auto" w:fill="FFFF00"/>
          </w:tcPr>
          <w:p w14:paraId="15D20F7E" w14:textId="557F3191" w:rsidR="00731E01" w:rsidRPr="00BE0985" w:rsidRDefault="00731E01" w:rsidP="006456EB">
            <w:r w:rsidRPr="00BE0985">
              <w:t>WTS</w:t>
            </w:r>
          </w:p>
        </w:tc>
        <w:tc>
          <w:tcPr>
            <w:tcW w:w="2694" w:type="dxa"/>
            <w:gridSpan w:val="2"/>
            <w:shd w:val="clear" w:color="auto" w:fill="92D050"/>
          </w:tcPr>
          <w:p w14:paraId="601890F1" w14:textId="777C64F6" w:rsidR="00731E01" w:rsidRPr="00BE0985" w:rsidRDefault="00731E01" w:rsidP="006456EB">
            <w:r w:rsidRPr="00BE0985">
              <w:t>EXS</w:t>
            </w:r>
          </w:p>
        </w:tc>
        <w:tc>
          <w:tcPr>
            <w:tcW w:w="2970" w:type="dxa"/>
            <w:gridSpan w:val="2"/>
            <w:shd w:val="clear" w:color="auto" w:fill="00B0F0"/>
          </w:tcPr>
          <w:p w14:paraId="36A90601" w14:textId="51A98D36" w:rsidR="00731E01" w:rsidRPr="00BE0985" w:rsidRDefault="00731E01" w:rsidP="006456EB">
            <w:r w:rsidRPr="00BE0985">
              <w:t>GDS</w:t>
            </w:r>
          </w:p>
        </w:tc>
      </w:tr>
      <w:tr w:rsidR="00731E01" w:rsidRPr="008328E6" w14:paraId="6E09F248" w14:textId="77777777" w:rsidTr="005D6D0B">
        <w:tc>
          <w:tcPr>
            <w:tcW w:w="1838" w:type="dxa"/>
          </w:tcPr>
          <w:p w14:paraId="4BD5F58E" w14:textId="30F586BF" w:rsidR="00731E01" w:rsidRDefault="005D6D0B" w:rsidP="006456EB">
            <w:pPr>
              <w:rPr>
                <w:sz w:val="18"/>
                <w:szCs w:val="18"/>
              </w:rPr>
            </w:pPr>
            <w:r>
              <w:rPr>
                <w:sz w:val="18"/>
                <w:szCs w:val="18"/>
              </w:rPr>
              <w:t>1:1 support</w:t>
            </w:r>
          </w:p>
          <w:p w14:paraId="05DBF073" w14:textId="77777777" w:rsidR="005D6D0B" w:rsidRPr="005D6D0B" w:rsidRDefault="005D6D0B" w:rsidP="005D6D0B">
            <w:pPr>
              <w:rPr>
                <w:sz w:val="18"/>
                <w:szCs w:val="18"/>
              </w:rPr>
            </w:pPr>
            <w:r w:rsidRPr="005D6D0B">
              <w:rPr>
                <w:sz w:val="18"/>
                <w:szCs w:val="18"/>
              </w:rPr>
              <w:t>Pupils needing extra support:</w:t>
            </w:r>
          </w:p>
          <w:p w14:paraId="61A41BE1" w14:textId="77777777" w:rsidR="005D6D0B" w:rsidRPr="005D6D0B" w:rsidRDefault="005D6D0B" w:rsidP="005D6D0B">
            <w:pPr>
              <w:rPr>
                <w:sz w:val="18"/>
                <w:szCs w:val="18"/>
              </w:rPr>
            </w:pPr>
            <w:r w:rsidRPr="005D6D0B">
              <w:rPr>
                <w:sz w:val="18"/>
                <w:szCs w:val="18"/>
              </w:rPr>
              <w:t xml:space="preserve">Will need support with the more fiddly parts of joining the fabrics. </w:t>
            </w:r>
          </w:p>
          <w:p w14:paraId="6FCE781A" w14:textId="77777777" w:rsidR="005D6D0B" w:rsidRPr="005D6D0B" w:rsidRDefault="005D6D0B" w:rsidP="005D6D0B">
            <w:pPr>
              <w:rPr>
                <w:sz w:val="18"/>
                <w:szCs w:val="18"/>
              </w:rPr>
            </w:pPr>
          </w:p>
          <w:p w14:paraId="6D60D69A" w14:textId="5EE276D4" w:rsidR="00B65F53" w:rsidRDefault="005D6D0B" w:rsidP="005D6D0B">
            <w:pPr>
              <w:rPr>
                <w:sz w:val="18"/>
                <w:szCs w:val="18"/>
              </w:rPr>
            </w:pPr>
            <w:r w:rsidRPr="005D6D0B">
              <w:rPr>
                <w:sz w:val="18"/>
                <w:szCs w:val="18"/>
              </w:rPr>
              <w:t>Might need to have the Activity: Joining techniques reminder sheet nearby to remind them of steps involved.</w:t>
            </w:r>
          </w:p>
        </w:tc>
        <w:tc>
          <w:tcPr>
            <w:tcW w:w="8924" w:type="dxa"/>
            <w:gridSpan w:val="7"/>
          </w:tcPr>
          <w:p w14:paraId="4BFE26B2" w14:textId="77777777" w:rsidR="005D6D0B" w:rsidRDefault="005D6D0B" w:rsidP="005D6D0B">
            <w:pPr>
              <w:rPr>
                <w:rFonts w:ascii="Roboto" w:eastAsia="Roboto" w:hAnsi="Roboto" w:cs="Roboto"/>
                <w:color w:val="000000"/>
                <w:sz w:val="20"/>
                <w:szCs w:val="20"/>
              </w:rPr>
            </w:pPr>
            <w:r>
              <w:rPr>
                <w:rFonts w:ascii="Roboto" w:eastAsia="Roboto" w:hAnsi="Roboto" w:cs="Roboto"/>
                <w:b/>
                <w:color w:val="000000"/>
                <w:sz w:val="20"/>
                <w:szCs w:val="20"/>
              </w:rPr>
              <w:t>Pupils working at greater depth:</w:t>
            </w:r>
            <w:r>
              <w:rPr>
                <w:rFonts w:ascii="Roboto" w:eastAsia="Roboto" w:hAnsi="Roboto" w:cs="Roboto"/>
                <w:color w:val="000000"/>
                <w:sz w:val="20"/>
                <w:szCs w:val="20"/>
              </w:rPr>
              <w:t xml:space="preserve"> </w:t>
            </w:r>
          </w:p>
          <w:p w14:paraId="3C13ED99" w14:textId="0597D2A7" w:rsidR="005D6D0B" w:rsidRPr="005D6D0B" w:rsidRDefault="005D6D0B" w:rsidP="005D6D0B">
            <w:pPr>
              <w:rPr>
                <w:rFonts w:ascii="Roboto" w:eastAsia="Roboto" w:hAnsi="Roboto" w:cs="Roboto"/>
                <w:color w:val="000000"/>
                <w:sz w:val="20"/>
                <w:szCs w:val="20"/>
              </w:rPr>
            </w:pPr>
            <w:r>
              <w:rPr>
                <w:rFonts w:ascii="Roboto" w:eastAsia="Roboto" w:hAnsi="Roboto" w:cs="Roboto"/>
                <w:sz w:val="20"/>
                <w:szCs w:val="20"/>
              </w:rPr>
              <w:t>Should</w:t>
            </w:r>
            <w:r>
              <w:rPr>
                <w:rFonts w:ascii="Roboto" w:eastAsia="Roboto" w:hAnsi="Roboto" w:cs="Roboto"/>
                <w:color w:val="000000"/>
                <w:sz w:val="20"/>
                <w:szCs w:val="20"/>
              </w:rPr>
              <w:t xml:space="preserve"> ensure that their fabrics are joined well, with no gaps, and that the two pieces are aligned neatly.</w:t>
            </w:r>
            <w:r>
              <w:t xml:space="preserve"> </w:t>
            </w:r>
            <w:r w:rsidRPr="005D6D0B">
              <w:rPr>
                <w:rFonts w:ascii="Roboto" w:eastAsia="Roboto" w:hAnsi="Roboto" w:cs="Roboto"/>
                <w:color w:val="000000"/>
                <w:sz w:val="20"/>
                <w:szCs w:val="20"/>
              </w:rPr>
              <w:t xml:space="preserve">Pupils with secure understanding indicated by: Their ability to join their two puppet’s faces together as one. </w:t>
            </w:r>
          </w:p>
          <w:p w14:paraId="638ED627" w14:textId="77777777" w:rsidR="005D6D0B" w:rsidRPr="005D6D0B" w:rsidRDefault="005D6D0B" w:rsidP="005D6D0B">
            <w:pPr>
              <w:rPr>
                <w:rFonts w:ascii="Roboto" w:eastAsia="Roboto" w:hAnsi="Roboto" w:cs="Roboto"/>
                <w:color w:val="000000"/>
                <w:sz w:val="20"/>
                <w:szCs w:val="20"/>
              </w:rPr>
            </w:pPr>
          </w:p>
          <w:p w14:paraId="474D4619" w14:textId="79BA929F" w:rsidR="009A2BCC" w:rsidRDefault="005D6D0B" w:rsidP="005D6D0B">
            <w:pPr>
              <w:rPr>
                <w:color w:val="FF0000"/>
                <w:sz w:val="18"/>
                <w:szCs w:val="18"/>
              </w:rPr>
            </w:pPr>
            <w:r w:rsidRPr="005D6D0B">
              <w:rPr>
                <w:rFonts w:ascii="Roboto" w:eastAsia="Roboto" w:hAnsi="Roboto" w:cs="Roboto"/>
                <w:color w:val="000000"/>
                <w:sz w:val="20"/>
                <w:szCs w:val="20"/>
              </w:rPr>
              <w:t>Pupils working at greater depth indicated by: Their ability to accurately and neatly join their two puppet’s faces together as one, with even spacing.</w:t>
            </w:r>
          </w:p>
          <w:p w14:paraId="295ADAD2" w14:textId="77777777" w:rsidR="009A2BCC" w:rsidRDefault="009A2BCC" w:rsidP="00731E01">
            <w:pPr>
              <w:rPr>
                <w:color w:val="FF0000"/>
                <w:sz w:val="18"/>
                <w:szCs w:val="18"/>
              </w:rPr>
            </w:pPr>
          </w:p>
          <w:p w14:paraId="6AB6488B" w14:textId="7A87086B" w:rsidR="009A2BCC" w:rsidRPr="00A074AA" w:rsidRDefault="009A2BCC" w:rsidP="00731E01">
            <w:pPr>
              <w:rPr>
                <w:color w:val="FF0000"/>
                <w:sz w:val="18"/>
                <w:szCs w:val="18"/>
              </w:rPr>
            </w:pPr>
          </w:p>
        </w:tc>
      </w:tr>
      <w:tr w:rsidR="00A074AA" w:rsidRPr="008328E6" w14:paraId="2AE756C9" w14:textId="77777777" w:rsidTr="00976816">
        <w:tc>
          <w:tcPr>
            <w:tcW w:w="10762" w:type="dxa"/>
            <w:gridSpan w:val="8"/>
          </w:tcPr>
          <w:p w14:paraId="44708806" w14:textId="1E58E90A" w:rsidR="009A2BCC" w:rsidRDefault="009A2BCC" w:rsidP="00731E01">
            <w:pPr>
              <w:rPr>
                <w:b/>
                <w:bCs/>
                <w:color w:val="0070C0"/>
              </w:rPr>
            </w:pPr>
            <w:r w:rsidRPr="009A2BCC">
              <w:rPr>
                <w:b/>
                <w:bCs/>
                <w:color w:val="0070C0"/>
              </w:rPr>
              <w:t>End of lesson reflection</w:t>
            </w:r>
          </w:p>
          <w:p w14:paraId="2DB9DB43" w14:textId="1A4DA7FD" w:rsidR="00DE3A87" w:rsidRPr="00DE3A87" w:rsidRDefault="00DE3A87" w:rsidP="00DE3A87">
            <w:pPr>
              <w:rPr>
                <w:bCs/>
                <w:sz w:val="20"/>
              </w:rPr>
            </w:pPr>
            <w:r w:rsidRPr="00DE3A87">
              <w:rPr>
                <w:bCs/>
                <w:sz w:val="20"/>
              </w:rPr>
              <w:t>Discuss the next step, which is decorating the puppets to make them lo</w:t>
            </w:r>
            <w:r w:rsidRPr="00DE3A87">
              <w:rPr>
                <w:bCs/>
                <w:sz w:val="20"/>
              </w:rPr>
              <w:t xml:space="preserve">ok like the chosen characters. </w:t>
            </w:r>
          </w:p>
          <w:p w14:paraId="586B9951" w14:textId="1620B7D8" w:rsidR="00DE3A87" w:rsidRPr="00DE3A87" w:rsidRDefault="00DE3A87" w:rsidP="00DE3A87">
            <w:pPr>
              <w:rPr>
                <w:bCs/>
                <w:sz w:val="20"/>
              </w:rPr>
            </w:pPr>
            <w:r w:rsidRPr="00DE3A87">
              <w:rPr>
                <w:bCs/>
                <w:sz w:val="20"/>
              </w:rPr>
              <w:t>Explain that they can use buttons, wool and other bits of fabric. Ask if there is anything else the children would like to use, which they can either bring in themselves from home or ask you (if the items</w:t>
            </w:r>
            <w:r w:rsidRPr="00DE3A87">
              <w:rPr>
                <w:bCs/>
                <w:sz w:val="20"/>
              </w:rPr>
              <w:t xml:space="preserve"> are commonly found in school).</w:t>
            </w:r>
          </w:p>
          <w:p w14:paraId="2D42BFB4" w14:textId="0039957E" w:rsidR="00DE3A87" w:rsidRPr="00DE3A87" w:rsidRDefault="00DE3A87" w:rsidP="00DE3A87">
            <w:pPr>
              <w:rPr>
                <w:bCs/>
                <w:sz w:val="20"/>
              </w:rPr>
            </w:pPr>
            <w:r w:rsidRPr="00DE3A87">
              <w:rPr>
                <w:bCs/>
                <w:sz w:val="20"/>
              </w:rPr>
              <w:t>Ask pupils what they will need to consider when adding decoration (pinning through both sides/ decorating the correct side).</w:t>
            </w:r>
          </w:p>
          <w:p w14:paraId="3649D49C" w14:textId="74C1218C" w:rsidR="00DE3A87" w:rsidRPr="00DE3A87" w:rsidRDefault="00DE3A87" w:rsidP="00DE3A87">
            <w:pPr>
              <w:rPr>
                <w:bCs/>
                <w:sz w:val="20"/>
              </w:rPr>
            </w:pPr>
            <w:r w:rsidRPr="00DE3A87">
              <w:rPr>
                <w:bCs/>
                <w:sz w:val="20"/>
              </w:rPr>
              <w:t xml:space="preserve">Run through potential mistakes (pinning or stapling through both pieces of fabric, using too much or not enough glue, </w:t>
            </w:r>
            <w:proofErr w:type="spellStart"/>
            <w:r w:rsidRPr="00DE3A87">
              <w:rPr>
                <w:bCs/>
                <w:sz w:val="20"/>
              </w:rPr>
              <w:t>etc</w:t>
            </w:r>
            <w:proofErr w:type="spellEnd"/>
            <w:r w:rsidRPr="00DE3A87">
              <w:rPr>
                <w:bCs/>
                <w:sz w:val="20"/>
              </w:rPr>
              <w:t>).</w:t>
            </w:r>
          </w:p>
          <w:p w14:paraId="438D9DB1" w14:textId="0C1DC229" w:rsidR="009A2BCC" w:rsidRPr="00CA7FE6" w:rsidRDefault="009A2BCC" w:rsidP="00B65F53">
            <w:pPr>
              <w:rPr>
                <w:color w:val="FF0000"/>
                <w:sz w:val="20"/>
                <w:szCs w:val="20"/>
              </w:rPr>
            </w:pPr>
          </w:p>
        </w:tc>
      </w:tr>
      <w:tr w:rsidR="00A074AA" w:rsidRPr="008328E6" w14:paraId="54F810CF" w14:textId="77777777" w:rsidTr="00976816">
        <w:tc>
          <w:tcPr>
            <w:tcW w:w="10762" w:type="dxa"/>
            <w:gridSpan w:val="8"/>
          </w:tcPr>
          <w:p w14:paraId="1368C820" w14:textId="77777777" w:rsidR="00A074AA" w:rsidRPr="009A2BCC" w:rsidRDefault="00A074AA" w:rsidP="00515EC5">
            <w:pPr>
              <w:rPr>
                <w:b/>
                <w:bCs/>
                <w:color w:val="0070C0"/>
              </w:rPr>
            </w:pPr>
            <w:r w:rsidRPr="009A2BCC">
              <w:rPr>
                <w:b/>
                <w:bCs/>
                <w:color w:val="0070C0"/>
              </w:rPr>
              <w:t>Outcomes</w:t>
            </w:r>
          </w:p>
          <w:p w14:paraId="29380020" w14:textId="67E23AD5" w:rsidR="00731E01" w:rsidRPr="00227D5E" w:rsidRDefault="00A074AA" w:rsidP="00731E01">
            <w:pPr>
              <w:pStyle w:val="ListParagraph"/>
              <w:numPr>
                <w:ilvl w:val="0"/>
                <w:numId w:val="9"/>
              </w:numPr>
              <w:rPr>
                <w:b/>
                <w:bCs/>
                <w:color w:val="FF0000"/>
              </w:rPr>
            </w:pPr>
            <w:r w:rsidRPr="00227D5E">
              <w:rPr>
                <w:b/>
                <w:bCs/>
                <w:color w:val="FF0000"/>
              </w:rPr>
              <w:t>Majority</w:t>
            </w:r>
            <w:r w:rsidR="00227D5E" w:rsidRPr="00227D5E">
              <w:rPr>
                <w:b/>
                <w:bCs/>
                <w:color w:val="FF0000"/>
              </w:rPr>
              <w:t>:</w:t>
            </w:r>
            <w:r w:rsidRPr="00227D5E">
              <w:rPr>
                <w:b/>
                <w:bCs/>
                <w:color w:val="FF0000"/>
              </w:rPr>
              <w:t xml:space="preserve"> </w:t>
            </w:r>
            <w:r w:rsidR="00227D5E" w:rsidRPr="00227D5E">
              <w:rPr>
                <w:b/>
                <w:bCs/>
                <w:color w:val="FF0000"/>
              </w:rPr>
              <w:t xml:space="preserve"> </w:t>
            </w:r>
            <w:r w:rsidR="00715D9C">
              <w:rPr>
                <w:b/>
                <w:bCs/>
                <w:color w:val="FF0000"/>
              </w:rPr>
              <w:t xml:space="preserve">To join two pieces of fabric together </w:t>
            </w:r>
          </w:p>
          <w:p w14:paraId="109C1677" w14:textId="7C7677E3" w:rsidR="00A074AA" w:rsidRPr="00227D5E" w:rsidRDefault="00A074AA" w:rsidP="00715D9C">
            <w:pPr>
              <w:pStyle w:val="ListParagraph"/>
              <w:numPr>
                <w:ilvl w:val="0"/>
                <w:numId w:val="9"/>
              </w:numPr>
            </w:pPr>
            <w:r w:rsidRPr="00227D5E">
              <w:rPr>
                <w:b/>
                <w:color w:val="00B050"/>
              </w:rPr>
              <w:t>Most</w:t>
            </w:r>
            <w:r w:rsidR="00227D5E" w:rsidRPr="00227D5E">
              <w:rPr>
                <w:b/>
                <w:color w:val="00B050"/>
              </w:rPr>
              <w:t>:</w:t>
            </w:r>
            <w:r w:rsidRPr="00227D5E">
              <w:rPr>
                <w:b/>
                <w:color w:val="00B050"/>
              </w:rPr>
              <w:t xml:space="preserve"> </w:t>
            </w:r>
            <w:r w:rsidR="00715D9C" w:rsidRPr="00715D9C">
              <w:rPr>
                <w:b/>
                <w:color w:val="00B050"/>
              </w:rPr>
              <w:t>To join two fabrics together accurately</w:t>
            </w:r>
          </w:p>
          <w:p w14:paraId="61627A67" w14:textId="14508BC4" w:rsidR="00B42460" w:rsidRPr="00227D5E" w:rsidRDefault="00B42460" w:rsidP="00227D5E">
            <w:pPr>
              <w:pStyle w:val="NormalWeb"/>
              <w:numPr>
                <w:ilvl w:val="0"/>
                <w:numId w:val="8"/>
              </w:numPr>
              <w:spacing w:before="0" w:beforeAutospacing="0" w:after="0" w:afterAutospacing="0"/>
              <w:textAlignment w:val="baseline"/>
              <w:rPr>
                <w:rFonts w:asciiTheme="minorHAnsi" w:hAnsiTheme="minorHAnsi" w:cstheme="minorHAnsi"/>
                <w:b/>
                <w:color w:val="0070C0"/>
              </w:rPr>
            </w:pPr>
            <w:r w:rsidRPr="00227D5E">
              <w:rPr>
                <w:rFonts w:ascii="Calibri" w:hAnsi="Calibri"/>
                <w:b/>
                <w:color w:val="0070C0"/>
              </w:rPr>
              <w:t>Some</w:t>
            </w:r>
            <w:r w:rsidR="00227D5E" w:rsidRPr="00227D5E">
              <w:rPr>
                <w:rFonts w:ascii="Calibri" w:hAnsi="Calibri"/>
                <w:b/>
                <w:color w:val="0070C0"/>
              </w:rPr>
              <w:t>:</w:t>
            </w:r>
            <w:r w:rsidRPr="00227D5E">
              <w:rPr>
                <w:rFonts w:ascii="Calibri" w:hAnsi="Calibri"/>
                <w:b/>
                <w:color w:val="0070C0"/>
              </w:rPr>
              <w:t xml:space="preserve"> </w:t>
            </w:r>
            <w:r w:rsidR="00715D9C" w:rsidRPr="00715D9C">
              <w:rPr>
                <w:rFonts w:ascii="Calibri" w:hAnsi="Calibri"/>
                <w:b/>
                <w:color w:val="0070C0"/>
              </w:rPr>
              <w:t>accurately and neatly join their two puppet’s faces together as one, with even spacing</w:t>
            </w:r>
          </w:p>
          <w:p w14:paraId="576B9320" w14:textId="01829487" w:rsidR="00A074AA" w:rsidRPr="00A263D4" w:rsidRDefault="00A074AA" w:rsidP="00BE0985">
            <w:pPr>
              <w:pStyle w:val="ListParagraph"/>
              <w:rPr>
                <w:rFonts w:cstheme="minorHAnsi"/>
                <w:sz w:val="20"/>
                <w:szCs w:val="20"/>
              </w:rPr>
            </w:pPr>
          </w:p>
        </w:tc>
      </w:tr>
      <w:tr w:rsidR="00A074AA" w:rsidRPr="008328E6" w14:paraId="169EA206" w14:textId="77777777" w:rsidTr="00976816">
        <w:tc>
          <w:tcPr>
            <w:tcW w:w="10762" w:type="dxa"/>
            <w:gridSpan w:val="8"/>
          </w:tcPr>
          <w:p w14:paraId="77D5E17E" w14:textId="28651FA7" w:rsidR="00A074AA" w:rsidRPr="009A2BCC" w:rsidRDefault="00A074AA" w:rsidP="00515EC5">
            <w:pPr>
              <w:rPr>
                <w:b/>
                <w:bCs/>
                <w:color w:val="0070C0"/>
              </w:rPr>
            </w:pPr>
            <w:r w:rsidRPr="009A2BCC">
              <w:rPr>
                <w:b/>
                <w:bCs/>
                <w:color w:val="0070C0"/>
              </w:rPr>
              <w:t>Lesson evaluation note</w:t>
            </w:r>
            <w:r w:rsidR="00046BCD" w:rsidRPr="009A2BCC">
              <w:rPr>
                <w:b/>
                <w:bCs/>
                <w:color w:val="0070C0"/>
              </w:rPr>
              <w:t>s</w:t>
            </w:r>
            <w:r w:rsidR="008A0846" w:rsidRPr="009A2BCC">
              <w:rPr>
                <w:b/>
                <w:bCs/>
                <w:color w:val="0070C0"/>
              </w:rPr>
              <w:t xml:space="preserve"> and next steps</w:t>
            </w:r>
          </w:p>
          <w:p w14:paraId="59330DA0" w14:textId="6CAE5EBB" w:rsidR="00A074AA" w:rsidRPr="00E07C3A" w:rsidRDefault="00A074AA" w:rsidP="00515EC5">
            <w:pPr>
              <w:rPr>
                <w:color w:val="FF0000"/>
              </w:rPr>
            </w:pPr>
          </w:p>
        </w:tc>
      </w:tr>
    </w:tbl>
    <w:p w14:paraId="4BA9C6DD" w14:textId="368B2854" w:rsidR="00725182" w:rsidRDefault="00725182"/>
    <w:p w14:paraId="1396FD4E" w14:textId="22804432" w:rsidR="00E35052" w:rsidRPr="00E35052" w:rsidRDefault="00E35052" w:rsidP="00E35052">
      <w:bookmarkStart w:id="0" w:name="_GoBack"/>
      <w:bookmarkEnd w:id="0"/>
    </w:p>
    <w:p w14:paraId="2DC5081C" w14:textId="7AD4DAC2" w:rsidR="00E35052" w:rsidRPr="00E35052" w:rsidRDefault="00E35052" w:rsidP="00E35052"/>
    <w:p w14:paraId="52D93458" w14:textId="71B9F526" w:rsidR="00E35052" w:rsidRPr="00E35052" w:rsidRDefault="00E35052" w:rsidP="00E35052"/>
    <w:p w14:paraId="05FEA333" w14:textId="14C7A0B0" w:rsidR="00E35052" w:rsidRPr="00E35052" w:rsidRDefault="00E35052" w:rsidP="00E35052"/>
    <w:p w14:paraId="496C4C84" w14:textId="5AC02FDB" w:rsidR="00E35052" w:rsidRPr="00E35052" w:rsidRDefault="00E35052" w:rsidP="00E35052"/>
    <w:p w14:paraId="19F8BE7A" w14:textId="76B00098" w:rsidR="00E35052" w:rsidRPr="00E35052" w:rsidRDefault="00E35052" w:rsidP="00E35052">
      <w:pPr>
        <w:tabs>
          <w:tab w:val="left" w:pos="6000"/>
        </w:tabs>
      </w:pPr>
      <w:r>
        <w:tab/>
      </w:r>
    </w:p>
    <w:sectPr w:rsidR="00E35052" w:rsidRPr="00E35052" w:rsidSect="004C3D29">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47D88" w14:textId="77777777" w:rsidR="00C37C7B" w:rsidRDefault="00C37C7B" w:rsidP="008328E6">
      <w:r>
        <w:separator/>
      </w:r>
    </w:p>
  </w:endnote>
  <w:endnote w:type="continuationSeparator" w:id="0">
    <w:p w14:paraId="7625720E" w14:textId="77777777" w:rsidR="00C37C7B" w:rsidRDefault="00C37C7B" w:rsidP="0083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40F1" w14:textId="77777777" w:rsidR="00C37C7B" w:rsidRDefault="00C37C7B" w:rsidP="008328E6">
      <w:r>
        <w:separator/>
      </w:r>
    </w:p>
  </w:footnote>
  <w:footnote w:type="continuationSeparator" w:id="0">
    <w:p w14:paraId="2271C0BA" w14:textId="77777777" w:rsidR="00C37C7B" w:rsidRDefault="00C37C7B" w:rsidP="00832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25A1" w14:textId="53D20B2B" w:rsidR="00725182" w:rsidRPr="00B47BDC" w:rsidRDefault="00B71D47" w:rsidP="00B47BDC">
    <w:pPr>
      <w:pStyle w:val="Header"/>
      <w:rPr>
        <w:b/>
        <w:sz w:val="24"/>
      </w:rPr>
    </w:pPr>
    <w:r>
      <w:rPr>
        <w:b/>
        <w:sz w:val="24"/>
      </w:rPr>
      <w:t>Year 1</w:t>
    </w:r>
    <w:r w:rsidR="00B47BDC" w:rsidRPr="00E83DA5">
      <w:rPr>
        <w:b/>
        <w:color w:val="FF0000"/>
      </w:rPr>
      <w:t xml:space="preserve">              </w:t>
    </w:r>
    <w:r w:rsidR="00B47BDC" w:rsidRPr="00E83DA5">
      <w:rPr>
        <w:b/>
        <w:sz w:val="24"/>
      </w:rPr>
      <w:t xml:space="preserve">                                     </w:t>
    </w:r>
    <w:r>
      <w:rPr>
        <w:b/>
        <w:sz w:val="24"/>
      </w:rPr>
      <w:t>DT</w:t>
    </w:r>
    <w:r w:rsidR="00831E06">
      <w:rPr>
        <w:b/>
        <w:sz w:val="24"/>
      </w:rPr>
      <w:t xml:space="preserve"> Unit:</w:t>
    </w:r>
    <w:r>
      <w:rPr>
        <w:b/>
        <w:sz w:val="24"/>
      </w:rPr>
      <w:t xml:space="preserve"> Textiles</w:t>
    </w:r>
    <w:r w:rsidR="00B47BDC" w:rsidRPr="00E83DA5">
      <w:rPr>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475B24"/>
    <w:multiLevelType w:val="multilevel"/>
    <w:tmpl w:val="76B81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7"/>
  </w:num>
  <w:num w:numId="6">
    <w:abstractNumId w:val="4"/>
  </w:num>
  <w:num w:numId="7">
    <w:abstractNumId w:val="6"/>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1"/>
    <w:rsid w:val="0002120F"/>
    <w:rsid w:val="00026A55"/>
    <w:rsid w:val="00030D7B"/>
    <w:rsid w:val="00031542"/>
    <w:rsid w:val="00032EF4"/>
    <w:rsid w:val="00046BCD"/>
    <w:rsid w:val="00081159"/>
    <w:rsid w:val="00092D0A"/>
    <w:rsid w:val="000D3D10"/>
    <w:rsid w:val="000D4E21"/>
    <w:rsid w:val="000E1ECD"/>
    <w:rsid w:val="000E6813"/>
    <w:rsid w:val="000F1FDB"/>
    <w:rsid w:val="0012434B"/>
    <w:rsid w:val="001278CF"/>
    <w:rsid w:val="00131920"/>
    <w:rsid w:val="00153217"/>
    <w:rsid w:val="00210B57"/>
    <w:rsid w:val="002128CF"/>
    <w:rsid w:val="00217E68"/>
    <w:rsid w:val="00227D5E"/>
    <w:rsid w:val="00246B33"/>
    <w:rsid w:val="00252F86"/>
    <w:rsid w:val="00291731"/>
    <w:rsid w:val="002B052B"/>
    <w:rsid w:val="002D463E"/>
    <w:rsid w:val="00302A7A"/>
    <w:rsid w:val="003213E5"/>
    <w:rsid w:val="00326E9A"/>
    <w:rsid w:val="00351776"/>
    <w:rsid w:val="003D1DAD"/>
    <w:rsid w:val="003E2A80"/>
    <w:rsid w:val="003F7158"/>
    <w:rsid w:val="00404BBE"/>
    <w:rsid w:val="00405BB4"/>
    <w:rsid w:val="00445900"/>
    <w:rsid w:val="0047627B"/>
    <w:rsid w:val="004A0114"/>
    <w:rsid w:val="004C3D29"/>
    <w:rsid w:val="00503DF2"/>
    <w:rsid w:val="00515EC5"/>
    <w:rsid w:val="00526A44"/>
    <w:rsid w:val="00544D0E"/>
    <w:rsid w:val="005A0392"/>
    <w:rsid w:val="005A78C0"/>
    <w:rsid w:val="005C05A8"/>
    <w:rsid w:val="005D30C2"/>
    <w:rsid w:val="005D3596"/>
    <w:rsid w:val="005D3A62"/>
    <w:rsid w:val="005D6D0B"/>
    <w:rsid w:val="00603804"/>
    <w:rsid w:val="00612732"/>
    <w:rsid w:val="00622F93"/>
    <w:rsid w:val="00627A02"/>
    <w:rsid w:val="006456EB"/>
    <w:rsid w:val="0067061E"/>
    <w:rsid w:val="00673060"/>
    <w:rsid w:val="0067314C"/>
    <w:rsid w:val="006A67B8"/>
    <w:rsid w:val="006D210C"/>
    <w:rsid w:val="00715D9C"/>
    <w:rsid w:val="007177A0"/>
    <w:rsid w:val="00725182"/>
    <w:rsid w:val="00731E01"/>
    <w:rsid w:val="007403E1"/>
    <w:rsid w:val="00763CCB"/>
    <w:rsid w:val="007B005A"/>
    <w:rsid w:val="007C04D8"/>
    <w:rsid w:val="007C74F5"/>
    <w:rsid w:val="007E22E8"/>
    <w:rsid w:val="007E5086"/>
    <w:rsid w:val="00831E06"/>
    <w:rsid w:val="008328E6"/>
    <w:rsid w:val="008850DC"/>
    <w:rsid w:val="008A0846"/>
    <w:rsid w:val="008A7565"/>
    <w:rsid w:val="008D5EC1"/>
    <w:rsid w:val="009331F1"/>
    <w:rsid w:val="00937714"/>
    <w:rsid w:val="00950A97"/>
    <w:rsid w:val="0095539D"/>
    <w:rsid w:val="00962C8C"/>
    <w:rsid w:val="00976816"/>
    <w:rsid w:val="009A2BCC"/>
    <w:rsid w:val="009B0334"/>
    <w:rsid w:val="00A023DD"/>
    <w:rsid w:val="00A074AA"/>
    <w:rsid w:val="00A263D4"/>
    <w:rsid w:val="00A5241F"/>
    <w:rsid w:val="00A61AED"/>
    <w:rsid w:val="00AB4008"/>
    <w:rsid w:val="00AC3B9D"/>
    <w:rsid w:val="00AE5FEF"/>
    <w:rsid w:val="00B12B15"/>
    <w:rsid w:val="00B16A3D"/>
    <w:rsid w:val="00B23AED"/>
    <w:rsid w:val="00B26043"/>
    <w:rsid w:val="00B312F0"/>
    <w:rsid w:val="00B32052"/>
    <w:rsid w:val="00B32129"/>
    <w:rsid w:val="00B32534"/>
    <w:rsid w:val="00B33482"/>
    <w:rsid w:val="00B42460"/>
    <w:rsid w:val="00B42775"/>
    <w:rsid w:val="00B47BDC"/>
    <w:rsid w:val="00B52B62"/>
    <w:rsid w:val="00B65F53"/>
    <w:rsid w:val="00B71D47"/>
    <w:rsid w:val="00BA3DFA"/>
    <w:rsid w:val="00BE0985"/>
    <w:rsid w:val="00C00F1C"/>
    <w:rsid w:val="00C06833"/>
    <w:rsid w:val="00C37C7B"/>
    <w:rsid w:val="00CA3328"/>
    <w:rsid w:val="00CA7FE6"/>
    <w:rsid w:val="00CC3388"/>
    <w:rsid w:val="00CD7489"/>
    <w:rsid w:val="00CF0E45"/>
    <w:rsid w:val="00CF1218"/>
    <w:rsid w:val="00D1106F"/>
    <w:rsid w:val="00D21AA5"/>
    <w:rsid w:val="00D308EA"/>
    <w:rsid w:val="00D57A2F"/>
    <w:rsid w:val="00DE3A87"/>
    <w:rsid w:val="00E0428F"/>
    <w:rsid w:val="00E07C3A"/>
    <w:rsid w:val="00E35052"/>
    <w:rsid w:val="00E504DF"/>
    <w:rsid w:val="00E8410C"/>
    <w:rsid w:val="00ED13FB"/>
    <w:rsid w:val="00ED3AAF"/>
    <w:rsid w:val="00ED3E8E"/>
    <w:rsid w:val="00F15A71"/>
    <w:rsid w:val="00F20723"/>
    <w:rsid w:val="00F24461"/>
    <w:rsid w:val="00F27CA8"/>
    <w:rsid w:val="00F6548A"/>
    <w:rsid w:val="00FB33BB"/>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D0B"/>
    <w:pPr>
      <w:spacing w:after="0" w:line="240" w:lineRule="auto"/>
    </w:pPr>
    <w:rPr>
      <w:rFonts w:ascii="Calibri" w:eastAsia="Calibri" w:hAnsi="Calibri" w:cs="Calibri"/>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28E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13133">
      <w:bodyDiv w:val="1"/>
      <w:marLeft w:val="0"/>
      <w:marRight w:val="0"/>
      <w:marTop w:val="0"/>
      <w:marBottom w:val="0"/>
      <w:divBdr>
        <w:top w:val="none" w:sz="0" w:space="0" w:color="auto"/>
        <w:left w:val="none" w:sz="0" w:space="0" w:color="auto"/>
        <w:bottom w:val="none" w:sz="0" w:space="0" w:color="auto"/>
        <w:right w:val="none" w:sz="0" w:space="0" w:color="auto"/>
      </w:divBdr>
    </w:div>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Kirsty Nugent</cp:lastModifiedBy>
  <cp:revision>8</cp:revision>
  <dcterms:created xsi:type="dcterms:W3CDTF">2022-07-26T11:03:00Z</dcterms:created>
  <dcterms:modified xsi:type="dcterms:W3CDTF">2022-07-26T11:57:00Z</dcterms:modified>
</cp:coreProperties>
</file>