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DFFDD" w14:textId="4F1787B0" w:rsidR="00C83F5D" w:rsidRPr="008E5C8A" w:rsidRDefault="008E4C5A" w:rsidP="00C83F5D">
      <w:pPr>
        <w:spacing w:line="240" w:lineRule="auto"/>
        <w:rPr>
          <w:rFonts w:ascii="Arial" w:hAnsi="Arial" w:cs="Arial"/>
          <w:b/>
          <w:sz w:val="32"/>
          <w:szCs w:val="32"/>
        </w:rPr>
      </w:pPr>
      <w:r>
        <w:rPr>
          <w:rFonts w:ascii="Arial" w:hAnsi="Arial" w:cs="Arial"/>
          <w:b/>
          <w:sz w:val="32"/>
          <w:szCs w:val="32"/>
        </w:rPr>
        <w:t>P</w:t>
      </w:r>
      <w:r w:rsidR="00C83F5D" w:rsidRPr="008E5C8A">
        <w:rPr>
          <w:rFonts w:ascii="Arial" w:hAnsi="Arial" w:cs="Arial"/>
          <w:b/>
          <w:sz w:val="32"/>
          <w:szCs w:val="32"/>
        </w:rPr>
        <w:t>SHE (Personal, Social, Health Education) Policy</w:t>
      </w:r>
    </w:p>
    <w:p w14:paraId="027DB042" w14:textId="77777777" w:rsidR="00C83F5D" w:rsidRPr="0040363B" w:rsidRDefault="00C83F5D" w:rsidP="00C83F5D">
      <w:pPr>
        <w:spacing w:line="240" w:lineRule="auto"/>
        <w:jc w:val="center"/>
        <w:rPr>
          <w:rFonts w:ascii="Arial" w:hAnsi="Arial" w:cs="Arial"/>
          <w:b/>
          <w:sz w:val="24"/>
          <w:szCs w:val="24"/>
        </w:rPr>
      </w:pPr>
      <w:r w:rsidRPr="0040363B">
        <w:rPr>
          <w:rFonts w:ascii="Arial" w:hAnsi="Arial" w:cs="Arial"/>
          <w:b/>
          <w:sz w:val="24"/>
          <w:szCs w:val="24"/>
        </w:rPr>
        <w:t>(including Relationships and Health Education statutory from September 2020)</w:t>
      </w:r>
    </w:p>
    <w:p w14:paraId="2ADF87D4" w14:textId="77777777" w:rsidR="00C83F5D" w:rsidRPr="00665391" w:rsidRDefault="00C83F5D" w:rsidP="00C83F5D">
      <w:pPr>
        <w:pStyle w:val="Title1"/>
        <w:jc w:val="center"/>
      </w:pPr>
    </w:p>
    <w:p w14:paraId="5C6A9E2B" w14:textId="77777777" w:rsidR="00C83F5D" w:rsidRPr="00854BE7" w:rsidRDefault="00C83F5D" w:rsidP="00C83F5D">
      <w:pPr>
        <w:jc w:val="center"/>
        <w:rPr>
          <w:rFonts w:ascii="Arial" w:hAnsi="Arial" w:cs="Arial"/>
          <w:i/>
          <w:noProof/>
          <w:sz w:val="24"/>
          <w:szCs w:val="24"/>
          <w:lang w:eastAsia="en-GB"/>
        </w:rPr>
      </w:pPr>
      <w:r w:rsidRPr="00854BE7">
        <w:rPr>
          <w:rFonts w:ascii="Arial" w:hAnsi="Arial" w:cs="Arial"/>
          <w:i/>
          <w:noProof/>
          <w:sz w:val="24"/>
          <w:szCs w:val="24"/>
          <w:lang w:eastAsia="en-GB"/>
        </w:rPr>
        <w:t>WE CARE, WE HELP, WE SUCCEED</w:t>
      </w:r>
    </w:p>
    <w:p w14:paraId="0142B36A" w14:textId="77777777" w:rsidR="00C83F5D" w:rsidRPr="00B55CED" w:rsidRDefault="00C83F5D" w:rsidP="00C83F5D">
      <w:pPr>
        <w:jc w:val="center"/>
        <w:rPr>
          <w:noProof/>
          <w:sz w:val="24"/>
          <w:szCs w:val="24"/>
          <w:lang w:eastAsia="en-GB"/>
        </w:rPr>
      </w:pPr>
    </w:p>
    <w:p w14:paraId="76E98A2C" w14:textId="77777777" w:rsidR="00C83F5D" w:rsidRDefault="00C83F5D" w:rsidP="00C83F5D">
      <w:pPr>
        <w:jc w:val="center"/>
        <w:rPr>
          <w:b/>
          <w:sz w:val="24"/>
          <w:szCs w:val="24"/>
        </w:rPr>
      </w:pPr>
      <w:r w:rsidRPr="00B55CED">
        <w:rPr>
          <w:rFonts w:cs="Arial"/>
          <w:noProof/>
          <w:color w:val="808080"/>
          <w:sz w:val="24"/>
          <w:szCs w:val="24"/>
          <w:lang w:eastAsia="en-GB"/>
        </w:rPr>
        <w:drawing>
          <wp:inline distT="0" distB="0" distL="0" distR="0" wp14:anchorId="2CE1A266" wp14:editId="671FE271">
            <wp:extent cx="1800000" cy="180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7866C1AD" w14:textId="77777777" w:rsidR="00C83F5D" w:rsidRDefault="00C83F5D" w:rsidP="00C83F5D">
      <w:pPr>
        <w:jc w:val="center"/>
        <w:rPr>
          <w:b/>
          <w:sz w:val="24"/>
          <w:szCs w:val="24"/>
        </w:rPr>
      </w:pPr>
    </w:p>
    <w:p w14:paraId="192113CB" w14:textId="77777777" w:rsidR="00C83F5D" w:rsidRDefault="00C83F5D" w:rsidP="00C83F5D">
      <w:pPr>
        <w:jc w:val="center"/>
        <w:rPr>
          <w:b/>
          <w:sz w:val="24"/>
          <w:szCs w:val="24"/>
        </w:rPr>
      </w:pPr>
    </w:p>
    <w:p w14:paraId="250115A9" w14:textId="77777777" w:rsidR="00C83F5D" w:rsidRPr="00B55CED" w:rsidRDefault="00C83F5D" w:rsidP="00C83F5D">
      <w:pPr>
        <w:jc w:val="center"/>
        <w:rPr>
          <w:b/>
          <w:sz w:val="24"/>
          <w:szCs w:val="24"/>
        </w:rPr>
      </w:pPr>
    </w:p>
    <w:p w14:paraId="35A8AFBD" w14:textId="77777777" w:rsidR="00C83F5D" w:rsidRPr="00B55CED" w:rsidRDefault="00C83F5D" w:rsidP="00C83F5D">
      <w:pPr>
        <w:jc w:val="center"/>
        <w:rPr>
          <w:b/>
          <w:sz w:val="24"/>
          <w:szCs w:val="24"/>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C83F5D" w:rsidRPr="00665391" w14:paraId="55E86A80" w14:textId="77777777" w:rsidTr="003D59B7">
        <w:tc>
          <w:tcPr>
            <w:tcW w:w="2127" w:type="dxa"/>
            <w:shd w:val="clear" w:color="auto" w:fill="BFBFBF"/>
          </w:tcPr>
          <w:p w14:paraId="236ABA1B" w14:textId="77777777" w:rsidR="00C83F5D" w:rsidRPr="00665391" w:rsidRDefault="00C83F5D" w:rsidP="003D59B7">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p>
        </w:tc>
        <w:tc>
          <w:tcPr>
            <w:tcW w:w="3727" w:type="dxa"/>
            <w:shd w:val="clear" w:color="auto" w:fill="BFBFBF"/>
          </w:tcPr>
          <w:p w14:paraId="50726C7C" w14:textId="138B6D6A" w:rsidR="00C83F5D" w:rsidRPr="00665391" w:rsidRDefault="00C83F5D" w:rsidP="00C83F5D">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LGB</w:t>
            </w:r>
          </w:p>
        </w:tc>
        <w:tc>
          <w:tcPr>
            <w:tcW w:w="3587" w:type="dxa"/>
            <w:shd w:val="clear" w:color="auto" w:fill="BFBFBF"/>
          </w:tcPr>
          <w:p w14:paraId="50B8A03F" w14:textId="679612BD" w:rsidR="00C83F5D" w:rsidRPr="00665391" w:rsidRDefault="00C83F5D" w:rsidP="00C83F5D">
            <w:pPr>
              <w:spacing w:before="120" w:after="120" w:line="240" w:lineRule="auto"/>
              <w:rPr>
                <w:rFonts w:ascii="Arial" w:eastAsia="MS Mincho" w:hAnsi="Arial" w:cs="Times New Roman"/>
                <w:sz w:val="20"/>
                <w:szCs w:val="24"/>
                <w:lang w:val="en-US"/>
              </w:rPr>
            </w:pPr>
            <w:r w:rsidRPr="00665391">
              <w:rPr>
                <w:rFonts w:ascii="Arial" w:eastAsia="MS Mincho" w:hAnsi="Arial" w:cs="Times New Roman"/>
                <w:b/>
                <w:sz w:val="20"/>
                <w:szCs w:val="24"/>
                <w:lang w:val="en-US"/>
              </w:rPr>
              <w:t>Date:</w:t>
            </w:r>
            <w:r>
              <w:rPr>
                <w:rFonts w:ascii="Arial" w:eastAsia="MS Mincho" w:hAnsi="Arial" w:cs="Times New Roman"/>
                <w:sz w:val="20"/>
                <w:szCs w:val="24"/>
                <w:lang w:val="en-US"/>
              </w:rPr>
              <w:t xml:space="preserve">  May  2025</w:t>
            </w:r>
          </w:p>
        </w:tc>
      </w:tr>
      <w:tr w:rsidR="00C83F5D" w:rsidRPr="00665391" w14:paraId="3C81B0A0" w14:textId="77777777" w:rsidTr="003D59B7">
        <w:tc>
          <w:tcPr>
            <w:tcW w:w="2127" w:type="dxa"/>
            <w:shd w:val="clear" w:color="auto" w:fill="BFBFBF"/>
          </w:tcPr>
          <w:p w14:paraId="504A93A1" w14:textId="77777777" w:rsidR="00C83F5D" w:rsidRPr="00665391" w:rsidRDefault="00C83F5D" w:rsidP="003D59B7">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14:paraId="580E6D3D" w14:textId="232B8413" w:rsidR="00C83F5D" w:rsidRPr="00665391" w:rsidRDefault="00C83F5D" w:rsidP="003D59B7">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23/4/24</w:t>
            </w:r>
          </w:p>
        </w:tc>
      </w:tr>
      <w:tr w:rsidR="00C83F5D" w:rsidRPr="00665391" w14:paraId="1FA053F3" w14:textId="77777777" w:rsidTr="003D59B7">
        <w:tc>
          <w:tcPr>
            <w:tcW w:w="2127" w:type="dxa"/>
            <w:shd w:val="clear" w:color="auto" w:fill="BFBFBF"/>
          </w:tcPr>
          <w:p w14:paraId="5661C071" w14:textId="77777777" w:rsidR="00C83F5D" w:rsidRPr="00665391" w:rsidRDefault="00C83F5D" w:rsidP="003D59B7">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14:paraId="7F20927A" w14:textId="43A6E5C6" w:rsidR="00C83F5D" w:rsidRPr="00665391" w:rsidRDefault="009812AA" w:rsidP="003D59B7">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1/5/25</w:t>
            </w:r>
            <w:bookmarkStart w:id="0" w:name="_GoBack"/>
            <w:bookmarkEnd w:id="0"/>
          </w:p>
        </w:tc>
      </w:tr>
    </w:tbl>
    <w:p w14:paraId="64C14E0B" w14:textId="77777777" w:rsidR="00C83F5D" w:rsidRDefault="00C83F5D" w:rsidP="00C83F5D">
      <w:pPr>
        <w:spacing w:line="240" w:lineRule="auto"/>
        <w:rPr>
          <w:rFonts w:cstheme="minorHAnsi"/>
        </w:rPr>
      </w:pPr>
    </w:p>
    <w:p w14:paraId="66DBE1BF" w14:textId="77777777" w:rsidR="00C83F5D" w:rsidRDefault="00C83F5D" w:rsidP="00C83F5D">
      <w:pPr>
        <w:spacing w:line="240" w:lineRule="auto"/>
        <w:rPr>
          <w:rFonts w:cstheme="minorHAnsi"/>
        </w:rPr>
      </w:pPr>
    </w:p>
    <w:p w14:paraId="1C704FDB" w14:textId="77777777" w:rsidR="00C83F5D" w:rsidRDefault="00C83F5D" w:rsidP="00C83F5D">
      <w:pPr>
        <w:spacing w:line="240" w:lineRule="auto"/>
        <w:rPr>
          <w:rFonts w:cstheme="minorHAnsi"/>
        </w:rPr>
      </w:pPr>
    </w:p>
    <w:p w14:paraId="1BB43484" w14:textId="77777777" w:rsidR="00C83F5D" w:rsidRDefault="00C83F5D" w:rsidP="00C83F5D">
      <w:pPr>
        <w:spacing w:line="240" w:lineRule="auto"/>
        <w:jc w:val="center"/>
        <w:rPr>
          <w:rFonts w:cstheme="minorHAnsi"/>
        </w:rPr>
      </w:pPr>
      <w:r>
        <w:rPr>
          <w:rFonts w:cstheme="minorHAnsi"/>
          <w:noProof/>
          <w:lang w:eastAsia="en-GB"/>
        </w:rPr>
        <w:drawing>
          <wp:inline distT="0" distB="0" distL="0" distR="0" wp14:anchorId="4D3EFC84" wp14:editId="046A2A46">
            <wp:extent cx="2171700" cy="1104900"/>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72290" cy="1105200"/>
                    </a:xfrm>
                    <a:prstGeom prst="rect">
                      <a:avLst/>
                    </a:prstGeom>
                  </pic:spPr>
                </pic:pic>
              </a:graphicData>
            </a:graphic>
          </wp:inline>
        </w:drawing>
      </w:r>
    </w:p>
    <w:p w14:paraId="6B4F6904" w14:textId="77777777" w:rsidR="00C83F5D" w:rsidRDefault="00C83F5D" w:rsidP="00C83F5D">
      <w:pPr>
        <w:spacing w:line="240" w:lineRule="auto"/>
        <w:rPr>
          <w:rFonts w:cstheme="minorHAnsi"/>
        </w:rPr>
      </w:pPr>
    </w:p>
    <w:p w14:paraId="6297F88B" w14:textId="77777777" w:rsidR="00C83F5D" w:rsidRDefault="00C83F5D" w:rsidP="00917BD5">
      <w:pPr>
        <w:pStyle w:val="BodyText"/>
        <w:pBdr>
          <w:top w:val="none" w:sz="0" w:space="0" w:color="auto"/>
        </w:pBdr>
        <w:rPr>
          <w:rFonts w:asciiTheme="minorHAnsi" w:eastAsiaTheme="minorHAnsi" w:hAnsiTheme="minorHAnsi" w:cstheme="minorHAnsi"/>
          <w:sz w:val="22"/>
          <w:szCs w:val="22"/>
          <w:lang w:val="en-GB"/>
        </w:rPr>
      </w:pPr>
    </w:p>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lastRenderedPageBreak/>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5321C7"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1D847A4B" w14:textId="393113FA" w:rsidR="0027651A" w:rsidRDefault="005321C7" w:rsidP="00357B2B">
      <w:pPr>
        <w:pStyle w:val="Default"/>
        <w:rPr>
          <w:rFonts w:asciiTheme="minorHAnsi" w:hAnsiTheme="minorHAnsi" w:cstheme="minorHAnsi"/>
          <w:b/>
          <w:bCs/>
          <w:iCs/>
          <w:sz w:val="22"/>
          <w:szCs w:val="22"/>
        </w:rPr>
      </w:pPr>
      <w:r>
        <w:rPr>
          <w:rFonts w:asciiTheme="minorHAnsi" w:hAnsiTheme="minorHAnsi" w:cstheme="minorHAnsi"/>
          <w:iCs/>
          <w:sz w:val="22"/>
          <w:szCs w:val="22"/>
        </w:rPr>
        <w:t xml:space="preserve">This policy meets the requirements </w:t>
      </w:r>
      <w:r w:rsidR="006D2AAE">
        <w:rPr>
          <w:rFonts w:asciiTheme="minorHAnsi" w:hAnsiTheme="minorHAnsi" w:cstheme="minorHAnsi"/>
          <w:iCs/>
          <w:sz w:val="22"/>
          <w:szCs w:val="22"/>
        </w:rPr>
        <w:t>that</w:t>
      </w:r>
      <w:r>
        <w:rPr>
          <w:rFonts w:asciiTheme="minorHAnsi" w:hAnsiTheme="minorHAnsi" w:cstheme="minorHAnsi"/>
          <w:iCs/>
          <w:sz w:val="22"/>
          <w:szCs w:val="22"/>
        </w:rPr>
        <w:t xml:space="preserve"> schools </w:t>
      </w:r>
      <w:r w:rsidR="00FD4CC5">
        <w:rPr>
          <w:rFonts w:asciiTheme="minorHAnsi" w:hAnsiTheme="minorHAnsi" w:cstheme="minorHAnsi"/>
          <w:iCs/>
          <w:sz w:val="22"/>
          <w:szCs w:val="22"/>
        </w:rPr>
        <w:t>publish a R</w:t>
      </w:r>
      <w:r w:rsidR="006D2AAE">
        <w:rPr>
          <w:rFonts w:asciiTheme="minorHAnsi" w:hAnsiTheme="minorHAnsi" w:cstheme="minorHAnsi"/>
          <w:iCs/>
          <w:sz w:val="22"/>
          <w:szCs w:val="22"/>
        </w:rPr>
        <w:t>elationships</w:t>
      </w:r>
      <w:r w:rsidR="005027B7">
        <w:rPr>
          <w:rFonts w:asciiTheme="minorHAnsi" w:hAnsiTheme="minorHAnsi" w:cstheme="minorHAnsi"/>
          <w:iCs/>
          <w:sz w:val="22"/>
          <w:szCs w:val="22"/>
        </w:rPr>
        <w:t xml:space="preserve"> and Sex </w:t>
      </w:r>
      <w:r w:rsidR="00FD4CC5">
        <w:rPr>
          <w:rFonts w:asciiTheme="minorHAnsi" w:hAnsiTheme="minorHAnsi" w:cstheme="minorHAnsi"/>
          <w:iCs/>
          <w:sz w:val="22"/>
          <w:szCs w:val="22"/>
        </w:rPr>
        <w:t>E</w:t>
      </w:r>
      <w:r w:rsidR="005027B7">
        <w:rPr>
          <w:rFonts w:asciiTheme="minorHAnsi" w:hAnsiTheme="minorHAnsi" w:cstheme="minorHAnsi"/>
          <w:iCs/>
          <w:sz w:val="22"/>
          <w:szCs w:val="22"/>
        </w:rPr>
        <w:t>ducation</w:t>
      </w:r>
      <w:r w:rsidR="00FD4CC5">
        <w:rPr>
          <w:rFonts w:asciiTheme="minorHAnsi" w:hAnsiTheme="minorHAnsi" w:cstheme="minorHAnsi"/>
          <w:iCs/>
          <w:sz w:val="22"/>
          <w:szCs w:val="22"/>
        </w:rPr>
        <w:t xml:space="preserve"> policy and does this within the wider context of Personal, Social and Health Education</w:t>
      </w:r>
      <w:r w:rsidR="005259E4">
        <w:rPr>
          <w:rFonts w:asciiTheme="minorHAnsi" w:hAnsiTheme="minorHAnsi" w:cstheme="minorHAnsi"/>
          <w:iCs/>
          <w:sz w:val="22"/>
          <w:szCs w:val="22"/>
        </w:rPr>
        <w:t>.</w:t>
      </w:r>
      <w:r w:rsidR="005027B7">
        <w:rPr>
          <w:rFonts w:asciiTheme="minorHAnsi" w:hAnsiTheme="minorHAnsi" w:cstheme="minorHAnsi"/>
          <w:iCs/>
          <w:sz w:val="22"/>
          <w:szCs w:val="22"/>
        </w:rPr>
        <w:t xml:space="preserve">  </w:t>
      </w:r>
    </w:p>
    <w:p w14:paraId="6E506A7A" w14:textId="77777777" w:rsidR="0090364C" w:rsidRDefault="0090364C" w:rsidP="0027651A">
      <w:pPr>
        <w:pStyle w:val="Default"/>
        <w:rPr>
          <w:rFonts w:asciiTheme="minorHAnsi" w:hAnsiTheme="minorHAnsi" w:cstheme="minorHAnsi"/>
          <w:b/>
          <w:bCs/>
          <w:iCs/>
          <w:sz w:val="22"/>
          <w:szCs w:val="22"/>
        </w:rPr>
      </w:pPr>
    </w:p>
    <w:p w14:paraId="20AEBB5E" w14:textId="135065FA"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 xml:space="preserve">At </w:t>
      </w:r>
      <w:r w:rsidR="00357B2B">
        <w:rPr>
          <w:rFonts w:asciiTheme="minorHAnsi" w:hAnsiTheme="minorHAnsi" w:cstheme="minorHAnsi"/>
          <w:iCs/>
          <w:sz w:val="22"/>
          <w:szCs w:val="22"/>
        </w:rPr>
        <w:t>Trewirgie Infants’</w:t>
      </w:r>
      <w:r w:rsidRPr="0027651A">
        <w:rPr>
          <w:rFonts w:asciiTheme="minorHAnsi" w:hAnsiTheme="minorHAnsi" w:cstheme="minorHAnsi"/>
          <w:iCs/>
          <w:sz w:val="22"/>
          <w:szCs w:val="22"/>
        </w:rPr>
        <w:t xml:space="preserve"> 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6FA1507B" w14:textId="4D50C18A" w:rsidR="00BA3DAA" w:rsidRPr="009C75E1" w:rsidRDefault="00A42CAC" w:rsidP="009C75E1">
      <w:pPr>
        <w:pStyle w:val="Default"/>
        <w:rPr>
          <w:rFonts w:asciiTheme="minorHAnsi" w:hAnsiTheme="minorHAnsi" w:cstheme="minorHAnsi"/>
          <w:sz w:val="22"/>
          <w:szCs w:val="22"/>
        </w:rPr>
      </w:pPr>
      <w:r>
        <w:rPr>
          <w:rFonts w:asciiTheme="minorHAnsi" w:hAnsiTheme="minorHAnsi" w:cstheme="minorHAnsi"/>
          <w:iCs/>
          <w:sz w:val="22"/>
          <w:szCs w:val="22"/>
        </w:rPr>
        <w:t>This also supports the “Personal Development”</w:t>
      </w:r>
      <w:r w:rsidR="00BA3DAA">
        <w:rPr>
          <w:rFonts w:asciiTheme="minorHAnsi" w:hAnsiTheme="minorHAnsi" w:cstheme="minorHAnsi"/>
          <w:iCs/>
          <w:sz w:val="22"/>
          <w:szCs w:val="22"/>
        </w:rPr>
        <w:t xml:space="preserve"> </w:t>
      </w:r>
      <w:r>
        <w:rPr>
          <w:rFonts w:asciiTheme="minorHAnsi" w:hAnsiTheme="minorHAnsi" w:cstheme="minorHAnsi"/>
          <w:iCs/>
          <w:sz w:val="22"/>
          <w:szCs w:val="22"/>
        </w:rPr>
        <w:t xml:space="preserve">and “Behaviour and Attitude” </w:t>
      </w:r>
      <w:r w:rsidRPr="00974FA1">
        <w:rPr>
          <w:rFonts w:asciiTheme="minorHAnsi" w:hAnsiTheme="minorHAnsi" w:cstheme="minorHAnsi"/>
          <w:iCs/>
          <w:sz w:val="22"/>
          <w:szCs w:val="22"/>
        </w:rPr>
        <w:t xml:space="preserve">aspects </w:t>
      </w:r>
      <w:r w:rsidR="0091076E" w:rsidRPr="00974FA1">
        <w:rPr>
          <w:rFonts w:asciiTheme="minorHAnsi" w:hAnsiTheme="minorHAnsi" w:cstheme="minorHAnsi"/>
          <w:iCs/>
          <w:sz w:val="22"/>
          <w:szCs w:val="22"/>
        </w:rPr>
        <w:t>evaluated</w:t>
      </w:r>
      <w:r>
        <w:rPr>
          <w:rFonts w:asciiTheme="minorHAnsi" w:hAnsiTheme="minorHAnsi" w:cstheme="minorHAnsi"/>
          <w:iCs/>
          <w:sz w:val="22"/>
          <w:szCs w:val="22"/>
        </w:rPr>
        <w:t xml:space="preserve">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r w:rsidR="00BA3DAA">
        <w:rPr>
          <w:rFonts w:asciiTheme="minorHAnsi" w:hAnsiTheme="minorHAnsi" w:cstheme="minorHAnsi"/>
          <w:iCs/>
          <w:sz w:val="22"/>
          <w:szCs w:val="22"/>
        </w:rPr>
        <w:t>agenda</w:t>
      </w:r>
      <w:r>
        <w:rPr>
          <w:rFonts w:asciiTheme="minorHAnsi" w:hAnsiTheme="minorHAnsi" w:cstheme="minorHAnsi"/>
          <w:iCs/>
          <w:sz w:val="22"/>
          <w:szCs w:val="22"/>
        </w:rPr>
        <w:t xml:space="preserve"> and the SMSC (Spiritual, Moral, Social, Cultural) development opportunities provided for our children.</w:t>
      </w:r>
    </w:p>
    <w:p w14:paraId="056C0C90" w14:textId="5CEC485F" w:rsid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614987D1" w14:textId="77777777" w:rsidR="00BA3DAA" w:rsidRPr="00A42CAC" w:rsidRDefault="00BA3DAA" w:rsidP="007F6ABD">
      <w:pPr>
        <w:pStyle w:val="Default"/>
        <w:rPr>
          <w:rFonts w:asciiTheme="minorHAnsi" w:hAnsiTheme="minorHAnsi" w:cstheme="minorHAnsi"/>
          <w:b/>
          <w:bCs/>
          <w:iCs/>
        </w:rPr>
      </w:pPr>
    </w:p>
    <w:p w14:paraId="71A3476F" w14:textId="20F646B7" w:rsidR="007F6ABD" w:rsidRDefault="007F6ABD" w:rsidP="00BA3DAA">
      <w:pPr>
        <w:pStyle w:val="Default"/>
        <w:ind w:left="720"/>
        <w:rPr>
          <w:rFonts w:asciiTheme="minorHAnsi" w:hAnsiTheme="minorHAnsi" w:cstheme="minorHAnsi"/>
          <w:iCs/>
          <w:sz w:val="22"/>
          <w:szCs w:val="22"/>
        </w:rPr>
      </w:pPr>
      <w:r>
        <w:rPr>
          <w:rFonts w:asciiTheme="minorHAnsi" w:hAnsiTheme="minorHAnsi" w:cstheme="minorHAnsi"/>
          <w:iCs/>
          <w:sz w:val="22"/>
          <w:szCs w:val="22"/>
        </w:rPr>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r>
        <w:rPr>
          <w:rFonts w:asciiTheme="minorHAnsi" w:hAnsiTheme="minorHAnsi" w:cstheme="minorHAnsi"/>
          <w:iCs/>
          <w:sz w:val="22"/>
          <w:szCs w:val="22"/>
        </w:rPr>
        <w:t>DfE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BA3DAA">
      <w:pPr>
        <w:spacing w:after="0" w:line="240" w:lineRule="auto"/>
        <w:ind w:left="720"/>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BA3DAA">
      <w:pPr>
        <w:spacing w:after="0" w:line="240" w:lineRule="auto"/>
        <w:ind w:left="720"/>
        <w:rPr>
          <w:rFonts w:cstheme="minorHAnsi"/>
          <w:color w:val="000000"/>
        </w:rPr>
      </w:pPr>
    </w:p>
    <w:p w14:paraId="4CA7FC82" w14:textId="29B91475" w:rsidR="007F6ABD" w:rsidRDefault="007F6ABD" w:rsidP="00BA3DAA">
      <w:pPr>
        <w:spacing w:after="0" w:line="240" w:lineRule="auto"/>
        <w:ind w:left="720"/>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BA3DAA">
      <w:pPr>
        <w:spacing w:after="0" w:line="240" w:lineRule="auto"/>
        <w:ind w:left="720"/>
        <w:rPr>
          <w:rFonts w:cstheme="minorHAnsi"/>
          <w:color w:val="000000"/>
        </w:rPr>
      </w:pPr>
    </w:p>
    <w:p w14:paraId="52B6F37E" w14:textId="5A052C7C" w:rsidR="007F6ABD" w:rsidRDefault="007F6ABD" w:rsidP="00BA3DAA">
      <w:pPr>
        <w:spacing w:after="0" w:line="240" w:lineRule="auto"/>
        <w:ind w:left="720"/>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BA3DAA">
      <w:pPr>
        <w:spacing w:after="0" w:line="240" w:lineRule="auto"/>
        <w:ind w:left="720"/>
        <w:rPr>
          <w:rFonts w:cstheme="minorHAnsi"/>
          <w:color w:val="000000"/>
        </w:rPr>
      </w:pPr>
    </w:p>
    <w:p w14:paraId="1A9A6752" w14:textId="5A9D7F59" w:rsidR="007F6ABD" w:rsidRDefault="007F6ABD" w:rsidP="00BA3DAA">
      <w:pPr>
        <w:spacing w:after="0" w:line="240" w:lineRule="auto"/>
        <w:ind w:left="720"/>
        <w:rPr>
          <w:rFonts w:cstheme="minorHAnsi"/>
          <w:color w:val="000000"/>
        </w:rPr>
      </w:pPr>
      <w:r>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Secretary of State Foreword   DfE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BA3DAA">
      <w:pPr>
        <w:spacing w:after="0" w:line="240" w:lineRule="auto"/>
        <w:ind w:left="720"/>
        <w:rPr>
          <w:rFonts w:cstheme="minorHAnsi"/>
          <w:color w:val="000000"/>
        </w:rPr>
      </w:pPr>
      <w:r>
        <w:rPr>
          <w:rFonts w:cstheme="minorHAnsi"/>
          <w:color w:val="000000"/>
        </w:rPr>
        <w:t>“Schools are free to determine how to deliver the content set out in the DfE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r>
        <w:rPr>
          <w:rFonts w:cstheme="minorHAnsi"/>
          <w:color w:val="000000"/>
        </w:rPr>
        <w:t>DfE Guidance p.8</w:t>
      </w:r>
    </w:p>
    <w:p w14:paraId="7A517CC6" w14:textId="232CAE05" w:rsidR="007F6ABD" w:rsidRDefault="007F6ABD" w:rsidP="00917BD5">
      <w:pPr>
        <w:spacing w:after="0" w:line="240" w:lineRule="auto"/>
        <w:rPr>
          <w:rFonts w:cstheme="minorHAnsi"/>
          <w:color w:val="000000"/>
        </w:rPr>
      </w:pPr>
    </w:p>
    <w:p w14:paraId="041CB37D" w14:textId="23038F4F" w:rsidR="007F6ABD" w:rsidRDefault="007F6ABD" w:rsidP="00BA3DAA">
      <w:pPr>
        <w:spacing w:after="0" w:line="240" w:lineRule="auto"/>
        <w:ind w:left="720"/>
        <w:rPr>
          <w:rFonts w:cstheme="minorHAnsi"/>
          <w:color w:val="000000"/>
        </w:rPr>
      </w:pPr>
      <w:r>
        <w:rPr>
          <w:rFonts w:cstheme="minorHAnsi"/>
          <w:color w:val="000000"/>
        </w:rPr>
        <w:t>“All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r>
        <w:rPr>
          <w:rFonts w:cstheme="minorHAnsi"/>
          <w:color w:val="000000"/>
        </w:rPr>
        <w:t>DfE Guidance p.11</w:t>
      </w:r>
    </w:p>
    <w:p w14:paraId="0AD13A6B" w14:textId="17BACA01" w:rsidR="007F6ABD" w:rsidRDefault="007F6ABD" w:rsidP="00917BD5">
      <w:pPr>
        <w:spacing w:after="0" w:line="240" w:lineRule="auto"/>
        <w:rPr>
          <w:rFonts w:cstheme="minorHAnsi"/>
          <w:color w:val="000000"/>
        </w:rPr>
      </w:pPr>
    </w:p>
    <w:p w14:paraId="2E969A44" w14:textId="50740ACE" w:rsidR="00ED56EC" w:rsidRDefault="007F6ABD" w:rsidP="00917BD5">
      <w:pPr>
        <w:spacing w:after="0" w:line="240" w:lineRule="auto"/>
        <w:rPr>
          <w:rFonts w:cstheme="minorHAnsi"/>
          <w:color w:val="000000"/>
        </w:rPr>
      </w:pPr>
      <w:r>
        <w:rPr>
          <w:rFonts w:cstheme="minorHAnsi"/>
          <w:color w:val="000000"/>
        </w:rPr>
        <w:t xml:space="preserve">Here, at </w:t>
      </w:r>
      <w:r w:rsidR="00357B2B">
        <w:rPr>
          <w:rFonts w:cstheme="minorHAnsi"/>
          <w:color w:val="000000"/>
        </w:rPr>
        <w:t>Trewirgie Infants</w:t>
      </w:r>
      <w:r>
        <w:rPr>
          <w:rFonts w:cstheme="minorHAnsi"/>
          <w:color w:val="000000"/>
        </w:rPr>
        <w:t xml:space="preserve"> 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1F8D7C5A"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children’s needs</w:t>
      </w:r>
      <w:r>
        <w:rPr>
          <w:rFonts w:cstheme="minorHAnsi"/>
          <w:color w:val="000000"/>
        </w:rPr>
        <w:t>. The mapping document</w:t>
      </w:r>
      <w:r w:rsidR="00CF0C47">
        <w:rPr>
          <w:rFonts w:cstheme="minorHAnsi"/>
          <w:color w:val="000000"/>
        </w:rPr>
        <w:t>: Jigsaw 3-11 and statutory Relationships and Health Education</w:t>
      </w:r>
      <w:r w:rsidR="00CF0C47" w:rsidRPr="00357B2B">
        <w:rPr>
          <w:rFonts w:cstheme="minorHAnsi"/>
          <w:color w:val="000000"/>
        </w:rPr>
        <w:t>,</w:t>
      </w:r>
      <w:r w:rsidRPr="00357B2B">
        <w:rPr>
          <w:rFonts w:cstheme="minorHAnsi"/>
          <w:color w:val="000000"/>
        </w:rPr>
        <w:t xml:space="preserve"> </w:t>
      </w:r>
      <w:hyperlink r:id="rId10" w:history="1">
        <w:r w:rsidR="004804E9" w:rsidRPr="00357B2B">
          <w:rPr>
            <w:rStyle w:val="Hyperlink"/>
            <w:rFonts w:cstheme="minorHAnsi"/>
          </w:rPr>
          <w:t>jigsaw-3-11-and-rshe-overview-map.pdf (windows.net)</w:t>
        </w:r>
      </w:hyperlink>
      <w:r w:rsidR="004804E9" w:rsidRPr="00357B2B">
        <w:rPr>
          <w:rFonts w:cstheme="minorHAnsi"/>
          <w:color w:val="000000"/>
        </w:rPr>
        <w:t xml:space="preserve">, </w:t>
      </w:r>
      <w:r w:rsidRPr="00357B2B">
        <w:rPr>
          <w:rFonts w:cstheme="minorHAnsi"/>
          <w:color w:val="000000"/>
        </w:rPr>
        <w:t>shows exactly how Jigsaw</w:t>
      </w:r>
      <w:r w:rsidR="00CF0C47" w:rsidRPr="00357B2B">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1B109CDE" w14:textId="1A997513" w:rsidR="00252AA1" w:rsidRDefault="00252AA1">
      <w:pPr>
        <w:rPr>
          <w:rFonts w:cstheme="minorHAnsi"/>
        </w:rPr>
      </w:pPr>
    </w:p>
    <w:p w14:paraId="06DB8DB3" w14:textId="1F828E43" w:rsidR="009B12A4" w:rsidRPr="009B12A4" w:rsidRDefault="007F6ABD" w:rsidP="009B12A4">
      <w:pPr>
        <w:spacing w:line="240" w:lineRule="auto"/>
        <w:rPr>
          <w:rFonts w:ascii="Times New Roman" w:eastAsia="Times New Roman" w:hAnsi="Times New Roman" w:cs="Times New Roman"/>
          <w:sz w:val="24"/>
          <w:szCs w:val="24"/>
          <w:lang w:eastAsia="en-GB"/>
        </w:rPr>
      </w:pPr>
      <w:r>
        <w:rPr>
          <w:rFonts w:cstheme="minorHAnsi"/>
        </w:rPr>
        <w:t>Our</w:t>
      </w:r>
      <w:r w:rsidR="00534B6E" w:rsidRPr="00D7267F">
        <w:rPr>
          <w:rFonts w:cstheme="minorHAnsi"/>
        </w:rPr>
        <w:t xml:space="preserve"> PSHE policy is informed by existing DfE guidance</w:t>
      </w:r>
      <w:r w:rsidR="009B12A4">
        <w:rPr>
          <w:rFonts w:cstheme="minorHAnsi"/>
        </w:rPr>
        <w:t>:</w:t>
      </w:r>
      <w:r w:rsidR="008E55F1">
        <w:rPr>
          <w:rFonts w:cstheme="minorHAnsi"/>
        </w:rPr>
        <w:t xml:space="preserve"> </w:t>
      </w:r>
    </w:p>
    <w:p w14:paraId="2FD7C9FF" w14:textId="7A4D6300"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Keeping Children Safe in Education </w:t>
      </w:r>
      <w:r w:rsidRPr="00357B2B">
        <w:rPr>
          <w:rFonts w:ascii="ArialMT" w:eastAsia="Times New Roman" w:hAnsi="ArialMT" w:cs="Times New Roman"/>
          <w:color w:val="0C0C0C"/>
          <w:sz w:val="24"/>
          <w:szCs w:val="24"/>
          <w:lang w:eastAsia="en-GB"/>
        </w:rPr>
        <w:t xml:space="preserve">(statutory guidance) </w:t>
      </w:r>
      <w:hyperlink r:id="rId11" w:history="1">
        <w:r w:rsidR="00062AD6" w:rsidRPr="00357B2B">
          <w:rPr>
            <w:rStyle w:val="Hyperlink"/>
            <w:rFonts w:ascii="ArialMT" w:eastAsia="Times New Roman" w:hAnsi="ArialMT" w:cs="Times New Roman"/>
            <w:sz w:val="24"/>
            <w:szCs w:val="24"/>
            <w:lang w:eastAsia="en-GB"/>
          </w:rPr>
          <w:t>Keeping children safe in education - GOV.UK (www.gov.uk)</w:t>
        </w:r>
      </w:hyperlink>
    </w:p>
    <w:p w14:paraId="046CF76F" w14:textId="0B3AA056"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Respectful School Communities: Self Review and Signposting Tool </w:t>
      </w:r>
      <w:r w:rsidRPr="00357B2B">
        <w:rPr>
          <w:rFonts w:ascii="ArialMT" w:eastAsia="Times New Roman" w:hAnsi="ArialMT" w:cs="Times New Roman"/>
          <w:color w:val="0C0C0C"/>
          <w:sz w:val="24"/>
          <w:szCs w:val="24"/>
          <w:lang w:eastAsia="en-GB"/>
        </w:rPr>
        <w:t xml:space="preserve">(a tool to support a whole school approach that promotes respect and discipline) </w:t>
      </w:r>
      <w:hyperlink r:id="rId12" w:history="1">
        <w:r w:rsidR="002273B5" w:rsidRPr="00357B2B">
          <w:rPr>
            <w:rStyle w:val="Hyperlink"/>
            <w:rFonts w:ascii="ArialMT" w:eastAsia="Times New Roman" w:hAnsi="ArialMT" w:cs="Times New Roman"/>
            <w:sz w:val="24"/>
            <w:szCs w:val="24"/>
            <w:lang w:eastAsia="en-GB"/>
          </w:rPr>
          <w:t>Respectful School Communities Self-Review and Signposting Tool (educateagainsthate.com)</w:t>
        </w:r>
      </w:hyperlink>
    </w:p>
    <w:p w14:paraId="635D0EDA" w14:textId="4DC18468"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Behaviour and Discipline in Schools </w:t>
      </w:r>
      <w:r w:rsidRPr="00357B2B">
        <w:rPr>
          <w:rFonts w:ascii="ArialMT" w:eastAsia="Times New Roman" w:hAnsi="ArialMT" w:cs="Times New Roman"/>
          <w:color w:val="0C0C0C"/>
          <w:sz w:val="24"/>
          <w:szCs w:val="24"/>
          <w:lang w:eastAsia="en-GB"/>
        </w:rPr>
        <w:t xml:space="preserve">(advice for schools, including advice for appropriate behaviour between pupils) </w:t>
      </w:r>
      <w:hyperlink r:id="rId13" w:history="1">
        <w:r w:rsidR="003A16E0" w:rsidRPr="00357B2B">
          <w:rPr>
            <w:rStyle w:val="Hyperlink"/>
            <w:rFonts w:ascii="ArialMT" w:eastAsia="Times New Roman" w:hAnsi="ArialMT" w:cs="Times New Roman"/>
            <w:sz w:val="24"/>
            <w:szCs w:val="24"/>
            <w:lang w:eastAsia="en-GB"/>
          </w:rPr>
          <w:t>Behaviour in schools - GOV.UK (www.gov.uk)</w:t>
        </w:r>
      </w:hyperlink>
    </w:p>
    <w:p w14:paraId="040F9D83" w14:textId="04E27D91"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Equality Act 2010 and schools </w:t>
      </w:r>
      <w:hyperlink r:id="rId14" w:history="1">
        <w:r w:rsidR="00E964FA" w:rsidRPr="00357B2B">
          <w:rPr>
            <w:rStyle w:val="Hyperlink"/>
            <w:rFonts w:ascii="ArialMT" w:eastAsia="Times New Roman" w:hAnsi="ArialMT" w:cs="Times New Roman"/>
            <w:sz w:val="24"/>
            <w:szCs w:val="24"/>
            <w:lang w:eastAsia="en-GB"/>
          </w:rPr>
          <w:t>Equality Act 2010: advice for schools - GOV.UK (www.gov.uk)</w:t>
        </w:r>
      </w:hyperlink>
    </w:p>
    <w:p w14:paraId="661A55AC" w14:textId="5FAFA11F"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SEND code of practice: 0 to 25 years </w:t>
      </w:r>
      <w:r w:rsidRPr="00357B2B">
        <w:rPr>
          <w:rFonts w:ascii="ArialMT" w:eastAsia="Times New Roman" w:hAnsi="ArialMT" w:cs="Times New Roman"/>
          <w:color w:val="0C0C0C"/>
          <w:sz w:val="24"/>
          <w:szCs w:val="24"/>
          <w:lang w:eastAsia="en-GB"/>
        </w:rPr>
        <w:t xml:space="preserve">(statutory guidance) </w:t>
      </w:r>
      <w:hyperlink r:id="rId15" w:history="1">
        <w:r w:rsidR="00A85836" w:rsidRPr="00357B2B">
          <w:rPr>
            <w:rStyle w:val="Hyperlink"/>
            <w:rFonts w:ascii="ArialMT" w:eastAsia="Times New Roman" w:hAnsi="ArialMT" w:cs="Times New Roman"/>
            <w:sz w:val="24"/>
            <w:szCs w:val="24"/>
            <w:lang w:eastAsia="en-GB"/>
          </w:rPr>
          <w:t>SEND code of practice: 0 to 25 years - GOV.UK (www.gov.uk)</w:t>
        </w:r>
      </w:hyperlink>
    </w:p>
    <w:p w14:paraId="1B559256" w14:textId="4571419A"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Alternative Provision </w:t>
      </w:r>
      <w:r w:rsidRPr="00357B2B">
        <w:rPr>
          <w:rFonts w:ascii="ArialMT" w:eastAsia="Times New Roman" w:hAnsi="ArialMT" w:cs="Times New Roman"/>
          <w:color w:val="0C0C0C"/>
          <w:sz w:val="24"/>
          <w:szCs w:val="24"/>
          <w:lang w:eastAsia="en-GB"/>
        </w:rPr>
        <w:t xml:space="preserve">(statutory guidance) </w:t>
      </w:r>
      <w:hyperlink r:id="rId16" w:history="1">
        <w:r w:rsidR="00431834" w:rsidRPr="00357B2B">
          <w:rPr>
            <w:rStyle w:val="Hyperlink"/>
            <w:rFonts w:ascii="ArialMT" w:eastAsia="Times New Roman" w:hAnsi="ArialMT" w:cs="Times New Roman"/>
            <w:sz w:val="24"/>
            <w:szCs w:val="24"/>
            <w:lang w:eastAsia="en-GB"/>
          </w:rPr>
          <w:t>Alternative provision - GOV.UK (www.gov.uk)</w:t>
        </w:r>
      </w:hyperlink>
    </w:p>
    <w:p w14:paraId="3CDBA178" w14:textId="0A982F10"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Mental Health and Behaviour in Schools </w:t>
      </w:r>
      <w:r w:rsidRPr="00357B2B">
        <w:rPr>
          <w:rFonts w:ascii="ArialMT" w:eastAsia="Times New Roman" w:hAnsi="ArialMT" w:cs="Times New Roman"/>
          <w:color w:val="0C0C0C"/>
          <w:sz w:val="24"/>
          <w:szCs w:val="24"/>
          <w:lang w:eastAsia="en-GB"/>
        </w:rPr>
        <w:t xml:space="preserve">(advice for schools) </w:t>
      </w:r>
      <w:hyperlink r:id="rId17" w:history="1">
        <w:r w:rsidR="00E647B5" w:rsidRPr="00357B2B">
          <w:rPr>
            <w:rStyle w:val="Hyperlink"/>
            <w:rFonts w:ascii="ArialMT" w:eastAsia="Times New Roman" w:hAnsi="ArialMT" w:cs="Times New Roman"/>
            <w:sz w:val="24"/>
            <w:szCs w:val="24"/>
            <w:lang w:eastAsia="en-GB"/>
          </w:rPr>
          <w:t>Mental health and behaviour in schools - GOV.UK (www.gov.uk)</w:t>
        </w:r>
      </w:hyperlink>
    </w:p>
    <w:p w14:paraId="4D285EED" w14:textId="349E09AE" w:rsidR="00537559" w:rsidRPr="00357B2B" w:rsidRDefault="004A7EE1" w:rsidP="002044C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SymbolMT" w:eastAsia="Times New Roman" w:hAnsi="SymbolMT" w:cs="Times New Roman"/>
          <w:color w:val="0C0C0C"/>
          <w:sz w:val="24"/>
          <w:szCs w:val="24"/>
          <w:lang w:eastAsia="en-GB"/>
        </w:rPr>
        <w:t>Social, emotional and mental wellbeing in primary and secondary education</w:t>
      </w:r>
      <w:r w:rsidR="002044C4" w:rsidRPr="00357B2B">
        <w:rPr>
          <w:rFonts w:ascii="SymbolMT" w:eastAsia="Times New Roman" w:hAnsi="SymbolMT" w:cs="Times New Roman"/>
          <w:color w:val="0C0C0C"/>
          <w:sz w:val="24"/>
          <w:szCs w:val="24"/>
          <w:lang w:eastAsia="en-GB"/>
        </w:rPr>
        <w:t>. (NICE guidance)</w:t>
      </w:r>
      <w:r w:rsidR="002044C4" w:rsidRPr="00357B2B">
        <w:t xml:space="preserve"> </w:t>
      </w:r>
      <w:hyperlink r:id="rId18" w:history="1">
        <w:r w:rsidR="002044C4" w:rsidRPr="00357B2B">
          <w:rPr>
            <w:rStyle w:val="Hyperlink"/>
            <w:rFonts w:ascii="SymbolMT" w:eastAsia="Times New Roman" w:hAnsi="SymbolMT" w:cs="Times New Roman"/>
            <w:sz w:val="24"/>
            <w:szCs w:val="24"/>
            <w:lang w:eastAsia="en-GB"/>
          </w:rPr>
          <w:t>Overview | Social, emotional and mental wellbeing in primary and secondary education | Guidance | NICE</w:t>
        </w:r>
      </w:hyperlink>
    </w:p>
    <w:p w14:paraId="12EAD2EE" w14:textId="392F4CDC" w:rsidR="00DA53DD" w:rsidRPr="00357B2B" w:rsidRDefault="00DA53DD"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SymbolMT" w:eastAsia="Times New Roman" w:hAnsi="SymbolMT" w:cs="Times New Roman"/>
          <w:color w:val="0C0C0C"/>
          <w:sz w:val="24"/>
          <w:szCs w:val="24"/>
          <w:lang w:eastAsia="en-GB"/>
        </w:rPr>
        <w:lastRenderedPageBreak/>
        <w:t>Promoting and supporting mental health and wellbeing in schools and colleges (guidance</w:t>
      </w:r>
      <w:r w:rsidR="00C70C3F" w:rsidRPr="00357B2B">
        <w:rPr>
          <w:rFonts w:ascii="SymbolMT" w:eastAsia="Times New Roman" w:hAnsi="SymbolMT" w:cs="Times New Roman"/>
          <w:color w:val="0C0C0C"/>
          <w:sz w:val="24"/>
          <w:szCs w:val="24"/>
          <w:lang w:eastAsia="en-GB"/>
        </w:rPr>
        <w:t xml:space="preserve"> for schools and colleges)</w:t>
      </w:r>
      <w:r w:rsidR="00C70C3F" w:rsidRPr="00357B2B">
        <w:t xml:space="preserve"> </w:t>
      </w:r>
      <w:hyperlink r:id="rId19" w:history="1">
        <w:r w:rsidR="00C70C3F" w:rsidRPr="00357B2B">
          <w:rPr>
            <w:rStyle w:val="Hyperlink"/>
            <w:rFonts w:ascii="SymbolMT" w:eastAsia="Times New Roman" w:hAnsi="SymbolMT" w:cs="Times New Roman"/>
            <w:sz w:val="24"/>
            <w:szCs w:val="24"/>
            <w:lang w:eastAsia="en-GB"/>
          </w:rPr>
          <w:t>Promoting and supporting mental health and wellbeing in schools and colleges - GOV.UK (www.gov.uk)</w:t>
        </w:r>
      </w:hyperlink>
    </w:p>
    <w:p w14:paraId="50CE4339" w14:textId="5BB5114A"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Preventing and Tackling Bullying </w:t>
      </w:r>
      <w:r w:rsidRPr="00357B2B">
        <w:rPr>
          <w:rFonts w:ascii="ArialMT" w:eastAsia="Times New Roman" w:hAnsi="ArialMT" w:cs="Times New Roman"/>
          <w:color w:val="0C0C0C"/>
          <w:sz w:val="24"/>
          <w:szCs w:val="24"/>
          <w:lang w:eastAsia="en-GB"/>
        </w:rPr>
        <w:t xml:space="preserve">(advice for schools, including advice on </w:t>
      </w:r>
      <w:r w:rsidRPr="00357B2B">
        <w:rPr>
          <w:rFonts w:ascii="ArialMT" w:eastAsia="Times New Roman" w:hAnsi="ArialMT" w:cs="Times New Roman"/>
          <w:color w:val="0000FF"/>
          <w:sz w:val="24"/>
          <w:szCs w:val="24"/>
          <w:lang w:eastAsia="en-GB"/>
        </w:rPr>
        <w:t>cyberbullying</w:t>
      </w:r>
      <w:r w:rsidRPr="00357B2B">
        <w:rPr>
          <w:rFonts w:ascii="ArialMT" w:eastAsia="Times New Roman" w:hAnsi="ArialMT" w:cs="Times New Roman"/>
          <w:color w:val="0C0C0C"/>
          <w:sz w:val="24"/>
          <w:szCs w:val="24"/>
          <w:lang w:eastAsia="en-GB"/>
        </w:rPr>
        <w:t xml:space="preserve">) </w:t>
      </w:r>
      <w:hyperlink r:id="rId20" w:history="1">
        <w:r w:rsidR="00D31360" w:rsidRPr="00357B2B">
          <w:rPr>
            <w:rStyle w:val="Hyperlink"/>
            <w:rFonts w:ascii="ArialMT" w:eastAsia="Times New Roman" w:hAnsi="ArialMT" w:cs="Times New Roman"/>
            <w:sz w:val="24"/>
            <w:szCs w:val="24"/>
            <w:lang w:eastAsia="en-GB"/>
          </w:rPr>
          <w:t>Preventing bullying - GOV.UK (www.gov.uk)</w:t>
        </w:r>
      </w:hyperlink>
    </w:p>
    <w:p w14:paraId="54AA4138" w14:textId="1BC2162E"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The Equality and Human Rights Commission Advice and Guidance </w:t>
      </w:r>
      <w:r w:rsidRPr="00357B2B">
        <w:rPr>
          <w:rFonts w:ascii="ArialMT" w:eastAsia="Times New Roman" w:hAnsi="ArialMT" w:cs="Times New Roman"/>
          <w:color w:val="0C0C0C"/>
          <w:sz w:val="24"/>
          <w:szCs w:val="24"/>
          <w:lang w:eastAsia="en-GB"/>
        </w:rPr>
        <w:t xml:space="preserve">(provides advice on avoiding discrimination in a variety of educational contexts) </w:t>
      </w:r>
      <w:hyperlink r:id="rId21" w:history="1">
        <w:r w:rsidR="00BB203E" w:rsidRPr="00357B2B">
          <w:rPr>
            <w:rStyle w:val="Hyperlink"/>
            <w:rFonts w:ascii="ArialMT" w:eastAsia="Times New Roman" w:hAnsi="ArialMT" w:cs="Times New Roman"/>
            <w:sz w:val="24"/>
            <w:szCs w:val="24"/>
            <w:lang w:eastAsia="en-GB"/>
          </w:rPr>
          <w:t>Advice and guidance | Equality and Human Rights Commission (equalityhumanrights.com)</w:t>
        </w:r>
      </w:hyperlink>
    </w:p>
    <w:p w14:paraId="2294F69C" w14:textId="10D6D852"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Promoting Fundamental British Values as part of SMSC in schools </w:t>
      </w:r>
      <w:r w:rsidRPr="00357B2B">
        <w:rPr>
          <w:rFonts w:ascii="ArialMT" w:eastAsia="Times New Roman" w:hAnsi="ArialMT" w:cs="Times New Roman"/>
          <w:color w:val="0C0C0C"/>
          <w:sz w:val="24"/>
          <w:szCs w:val="24"/>
          <w:lang w:eastAsia="en-GB"/>
        </w:rPr>
        <w:t xml:space="preserve">(guidance for maintained schools on promoting basic important British values as part of pupils’ spiritual, moral, social and cultural (SMSC) </w:t>
      </w:r>
      <w:hyperlink r:id="rId22" w:history="1">
        <w:r w:rsidR="009F05B6" w:rsidRPr="00357B2B">
          <w:rPr>
            <w:rStyle w:val="Hyperlink"/>
            <w:rFonts w:ascii="ArialMT" w:eastAsia="Times New Roman" w:hAnsi="ArialMT" w:cs="Times New Roman"/>
            <w:sz w:val="24"/>
            <w:szCs w:val="24"/>
            <w:lang w:eastAsia="en-GB"/>
          </w:rPr>
          <w:t>Promoting fundamental British values through SMSC - GOV.UK (www.gov.uk)</w:t>
        </w:r>
      </w:hyperlink>
    </w:p>
    <w:p w14:paraId="47C57C6A" w14:textId="27339BDA" w:rsidR="009B12A4" w:rsidRPr="00357B2B" w:rsidRDefault="009B12A4" w:rsidP="009B12A4">
      <w:pPr>
        <w:numPr>
          <w:ilvl w:val="0"/>
          <w:numId w:val="33"/>
        </w:numPr>
        <w:spacing w:before="100" w:beforeAutospacing="1" w:after="100" w:afterAutospacing="1" w:line="240" w:lineRule="auto"/>
        <w:rPr>
          <w:rFonts w:ascii="SymbolMT" w:eastAsia="Times New Roman" w:hAnsi="SymbolMT" w:cs="Times New Roman"/>
          <w:color w:val="0C0C0C"/>
          <w:sz w:val="24"/>
          <w:szCs w:val="24"/>
          <w:lang w:eastAsia="en-GB"/>
        </w:rPr>
      </w:pPr>
      <w:r w:rsidRPr="00357B2B">
        <w:rPr>
          <w:rFonts w:ascii="ArialMT" w:eastAsia="Times New Roman" w:hAnsi="ArialMT" w:cs="Times New Roman"/>
          <w:color w:val="0000FF"/>
          <w:sz w:val="24"/>
          <w:szCs w:val="24"/>
          <w:lang w:eastAsia="en-GB"/>
        </w:rPr>
        <w:t xml:space="preserve">SMSC requirements for independent schools </w:t>
      </w:r>
      <w:r w:rsidRPr="00357B2B">
        <w:rPr>
          <w:rFonts w:ascii="ArialMT" w:eastAsia="Times New Roman" w:hAnsi="ArialMT" w:cs="Times New Roman"/>
          <w:color w:val="0C0C0C"/>
          <w:sz w:val="24"/>
          <w:szCs w:val="24"/>
          <w:lang w:eastAsia="en-GB"/>
        </w:rPr>
        <w:t xml:space="preserve">(guidance for independent schools on how they should support pupils' spiritual, moral, social and cultural development). </w:t>
      </w:r>
      <w:hyperlink r:id="rId23" w:history="1">
        <w:r w:rsidR="008E55F1" w:rsidRPr="00357B2B">
          <w:rPr>
            <w:rStyle w:val="Hyperlink"/>
            <w:rFonts w:ascii="ArialMT" w:eastAsia="Times New Roman" w:hAnsi="ArialMT" w:cs="Times New Roman"/>
            <w:sz w:val="24"/>
            <w:szCs w:val="24"/>
            <w:lang w:eastAsia="en-GB"/>
          </w:rPr>
          <w:t>Regulating independent schools - GOV.UK (www.gov.uk)</w:t>
        </w:r>
      </w:hyperlink>
    </w:p>
    <w:p w14:paraId="3DD984A6" w14:textId="4ECBFEDE" w:rsidR="00590156" w:rsidRPr="00D7267F" w:rsidRDefault="00590156" w:rsidP="00917BD5">
      <w:pPr>
        <w:spacing w:line="240" w:lineRule="auto"/>
        <w:rPr>
          <w:rFonts w:cstheme="minorHAnsi"/>
        </w:rPr>
      </w:pPr>
      <w:r w:rsidRPr="00357B2B">
        <w:rPr>
          <w:rFonts w:cstheme="minorHAnsi"/>
        </w:rPr>
        <w:t xml:space="preserve">The Jigsaw Programme </w:t>
      </w:r>
      <w:r w:rsidR="009B12A4" w:rsidRPr="00357B2B">
        <w:rPr>
          <w:rFonts w:cstheme="minorHAnsi"/>
        </w:rPr>
        <w:t>is aligned to the PSHE Association</w:t>
      </w:r>
      <w:r w:rsidRPr="00357B2B">
        <w:rPr>
          <w:rFonts w:cstheme="minorHAnsi"/>
        </w:rPr>
        <w:t xml:space="preserve"> Programmes of Study</w:t>
      </w:r>
      <w:r w:rsidR="009B12A4" w:rsidRPr="00357B2B">
        <w:rPr>
          <w:rFonts w:cstheme="minorHAnsi"/>
        </w:rPr>
        <w:t xml:space="preserve"> for PSHE.</w:t>
      </w:r>
      <w:r w:rsidR="007B6DCB" w:rsidRPr="00357B2B">
        <w:t xml:space="preserve"> </w:t>
      </w:r>
      <w:hyperlink r:id="rId24" w:history="1">
        <w:r w:rsidR="009C185E" w:rsidRPr="00357B2B">
          <w:rPr>
            <w:rStyle w:val="Hyperlink"/>
            <w:rFonts w:cstheme="minorHAnsi"/>
          </w:rPr>
          <w:t>pshe-association-programme-of-study-2020-map.pdf</w:t>
        </w:r>
      </w:hyperlink>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1"/>
        <w:tblW w:w="5000" w:type="pct"/>
        <w:tblLayout w:type="fixed"/>
        <w:tblLook w:val="04A0" w:firstRow="1" w:lastRow="0" w:firstColumn="1" w:lastColumn="0" w:noHBand="0" w:noVBand="1"/>
      </w:tblPr>
      <w:tblGrid>
        <w:gridCol w:w="1303"/>
        <w:gridCol w:w="1889"/>
        <w:gridCol w:w="6050"/>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239FCCC0" w:rsidR="00C83D35" w:rsidRDefault="006C7D7D">
      <w:pPr>
        <w:rPr>
          <w:rFonts w:eastAsia="Times New Roman" w:cstheme="minorHAnsi"/>
          <w:lang w:eastAsia="en-GB"/>
        </w:rPr>
      </w:pPr>
      <w:r w:rsidRPr="006C7D7D">
        <w:rPr>
          <w:rFonts w:eastAsia="Times New Roman" w:cstheme="minorHAnsi"/>
          <w:lang w:eastAsia="en-GB"/>
        </w:rPr>
        <w:t xml:space="preserve">At </w:t>
      </w:r>
      <w:r w:rsidR="00357B2B">
        <w:rPr>
          <w:rFonts w:eastAsia="Times New Roman" w:cstheme="minorHAnsi"/>
          <w:lang w:eastAsia="en-GB"/>
        </w:rPr>
        <w:t>Trewirgie Infants’</w:t>
      </w:r>
      <w:r w:rsidRPr="006C7D7D">
        <w:rPr>
          <w:rFonts w:eastAsia="Times New Roman" w:cstheme="minorHAnsi"/>
          <w:lang w:eastAsia="en-GB"/>
        </w:rPr>
        <w:t xml:space="preserve"> School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87EA7C"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r w:rsidR="00357B2B">
        <w:rPr>
          <w:rFonts w:eastAsia="Times New Roman" w:cstheme="minorHAnsi"/>
          <w:lang w:eastAsia="en-GB"/>
        </w:rPr>
        <w:t xml:space="preserve"> This is embedded by our ethos of We care, </w:t>
      </w:r>
      <w:proofErr w:type="gramStart"/>
      <w:r w:rsidR="00357B2B">
        <w:rPr>
          <w:rFonts w:eastAsia="Times New Roman" w:cstheme="minorHAnsi"/>
          <w:lang w:eastAsia="en-GB"/>
        </w:rPr>
        <w:t>We</w:t>
      </w:r>
      <w:proofErr w:type="gramEnd"/>
      <w:r w:rsidR="00357B2B">
        <w:rPr>
          <w:rFonts w:eastAsia="Times New Roman" w:cstheme="minorHAnsi"/>
          <w:lang w:eastAsia="en-GB"/>
        </w:rPr>
        <w:t xml:space="preserve"> help and We succeed.</w:t>
      </w:r>
    </w:p>
    <w:p w14:paraId="7CD43D67" w14:textId="18EEDD34" w:rsidR="00281D36" w:rsidRPr="00974FA1" w:rsidRDefault="00ED56EC" w:rsidP="00974FA1">
      <w:pPr>
        <w:rPr>
          <w:rFonts w:eastAsia="Times New Roman" w:cstheme="minorHAnsi"/>
          <w:lang w:eastAsia="en-GB"/>
        </w:rPr>
      </w:pPr>
      <w:r>
        <w:rPr>
          <w:rFonts w:eastAsia="Times New Roman" w:cstheme="minorHAnsi"/>
          <w:lang w:eastAsia="en-GB"/>
        </w:rPr>
        <w:t>Class teachers deliver the weekly lessons to their own classes.</w:t>
      </w:r>
    </w:p>
    <w:p w14:paraId="73A6E332" w14:textId="1428D085"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DfE</w:t>
      </w:r>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5A8FF3FF" w14:textId="1C3B0998" w:rsidR="00CE099E" w:rsidRDefault="00CE099E" w:rsidP="00853729">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5DC0F04E" w14:textId="460623BF" w:rsidR="00ED56EC" w:rsidRDefault="00CE099E" w:rsidP="001A0BF1">
      <w:pPr>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DfE</w:t>
      </w:r>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0F9543A4" w:rsidR="00CE099E" w:rsidRDefault="00CE099E" w:rsidP="00CE099E">
      <w:pPr>
        <w:spacing w:line="240" w:lineRule="auto"/>
        <w:rPr>
          <w:rFonts w:cstheme="minorHAnsi"/>
        </w:rPr>
      </w:pPr>
      <w:r>
        <w:rPr>
          <w:rFonts w:cstheme="minorHAnsi"/>
        </w:rPr>
        <w:t xml:space="preserve">Health Education in primary schools will cover ‘Mental wellbeing’, ‘Internet safety and harms’, Physical health </w:t>
      </w:r>
      <w:r w:rsidR="00220BFF">
        <w:rPr>
          <w:rFonts w:cstheme="minorHAnsi"/>
        </w:rPr>
        <w:t>and fitness’, Healthy eating’</w:t>
      </w:r>
      <w:r>
        <w:rPr>
          <w:rFonts w:cstheme="minorHAnsi"/>
        </w:rPr>
        <w:t>, ‘Health and p</w:t>
      </w:r>
      <w:r w:rsidR="00220BFF">
        <w:rPr>
          <w:rFonts w:cstheme="minorHAnsi"/>
        </w:rPr>
        <w:t>revention’, ‘Basic First Aid’.</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1BBF1768"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e.g.</w:t>
      </w:r>
      <w:r w:rsidR="00BA3DAA">
        <w:rPr>
          <w:rFonts w:cstheme="minorHAnsi"/>
        </w:rPr>
        <w:t xml:space="preserve"> </w:t>
      </w:r>
      <w:r w:rsidR="00CF0C47">
        <w:rPr>
          <w:rFonts w:cstheme="minorHAnsi"/>
        </w:rPr>
        <w:t>emotional and mental health is nurtured every 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03A93640" w14:textId="329A5A21" w:rsidR="00CF0C47" w:rsidRDefault="00CF0C47" w:rsidP="00CE099E">
      <w:pPr>
        <w:spacing w:line="240" w:lineRule="auto"/>
        <w:rPr>
          <w:rFonts w:cstheme="minorHAnsi"/>
        </w:rPr>
      </w:pPr>
      <w:r>
        <w:rPr>
          <w:rFonts w:cstheme="minorHAnsi"/>
        </w:rPr>
        <w:t xml:space="preserve">Again, the mapping document </w:t>
      </w:r>
      <w:r w:rsidR="00BA3DAA">
        <w:rPr>
          <w:rFonts w:cstheme="minorHAnsi"/>
        </w:rPr>
        <w:t>transparently</w:t>
      </w:r>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DfE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lastRenderedPageBreak/>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0E87EA55" w14:textId="77777777" w:rsidR="00357B2B" w:rsidRPr="00357B2B" w:rsidRDefault="00357B2B" w:rsidP="00357B2B">
      <w:pPr>
        <w:spacing w:line="240" w:lineRule="auto"/>
        <w:rPr>
          <w:rFonts w:cstheme="minorHAnsi"/>
        </w:rPr>
      </w:pPr>
      <w:r w:rsidRPr="00357B2B">
        <w:rPr>
          <w:rFonts w:cstheme="minorHAnsi"/>
        </w:rPr>
        <w:t>Schools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0F357C66" w14:textId="77777777" w:rsidR="00357B2B" w:rsidRPr="00357B2B" w:rsidRDefault="00357B2B" w:rsidP="00357B2B">
      <w:pPr>
        <w:spacing w:line="240" w:lineRule="auto"/>
        <w:rPr>
          <w:rFonts w:cstheme="minorHAnsi"/>
        </w:rPr>
      </w:pPr>
      <w:r w:rsidRPr="00357B2B">
        <w:rPr>
          <w:rFonts w:cstheme="minorHAnsi"/>
        </w:rPr>
        <w:t xml:space="preserve">At Trewirgie Infants’ school, we </w:t>
      </w:r>
      <w:proofErr w:type="gramStart"/>
      <w:r w:rsidRPr="00357B2B">
        <w:rPr>
          <w:rFonts w:cstheme="minorHAnsi"/>
        </w:rPr>
        <w:t>teach  Sex</w:t>
      </w:r>
      <w:proofErr w:type="gramEnd"/>
      <w:r w:rsidRPr="00357B2B">
        <w:rPr>
          <w:rFonts w:cstheme="minorHAnsi"/>
        </w:rPr>
        <w:t xml:space="preserve"> Education through:</w:t>
      </w:r>
    </w:p>
    <w:p w14:paraId="11F20D67" w14:textId="77777777" w:rsidR="00357B2B" w:rsidRPr="00357B2B" w:rsidRDefault="00357B2B" w:rsidP="00357B2B">
      <w:pPr>
        <w:spacing w:line="240" w:lineRule="auto"/>
        <w:rPr>
          <w:rFonts w:cstheme="minorHAnsi"/>
        </w:rPr>
      </w:pPr>
      <w:r w:rsidRPr="00357B2B">
        <w:rPr>
          <w:rFonts w:cstheme="minorHAnsi"/>
        </w:rPr>
        <w:t xml:space="preserve">Labelling parts of the body at KS1 and understanding reproduction by “noticing that animals have offspring which grow into adults” KS1 science curriculum. </w:t>
      </w:r>
    </w:p>
    <w:p w14:paraId="0DF8F2AD" w14:textId="77777777" w:rsidR="00357B2B" w:rsidRPr="00357B2B" w:rsidRDefault="00357B2B" w:rsidP="00357B2B">
      <w:pPr>
        <w:spacing w:line="240" w:lineRule="auto"/>
        <w:rPr>
          <w:rFonts w:cstheme="minorHAnsi"/>
        </w:rPr>
      </w:pPr>
      <w:r w:rsidRPr="00357B2B">
        <w:rPr>
          <w:rFonts w:cstheme="minorHAnsi"/>
        </w:rPr>
        <w:t>Parents’ right to request their child be excused from Sex Education:</w:t>
      </w:r>
    </w:p>
    <w:p w14:paraId="22828A8D" w14:textId="77777777" w:rsidR="00357B2B" w:rsidRPr="00357B2B" w:rsidRDefault="00357B2B" w:rsidP="00357B2B">
      <w:pPr>
        <w:spacing w:line="240" w:lineRule="auto"/>
        <w:rPr>
          <w:rFonts w:cstheme="minorHAnsi"/>
        </w:rPr>
      </w:pPr>
      <w:r w:rsidRPr="00357B2B">
        <w:rPr>
          <w:rFonts w:cstheme="minorHAnsi"/>
        </w:rPr>
        <w:t xml:space="preserve">“Parents have the right to request that their child be withdrawn from some or all of sex education delivered as part of statutory Relationships and Sex Education” </w:t>
      </w:r>
      <w:proofErr w:type="spellStart"/>
      <w:r w:rsidRPr="00357B2B">
        <w:rPr>
          <w:rFonts w:cstheme="minorHAnsi"/>
        </w:rPr>
        <w:t>DfE</w:t>
      </w:r>
      <w:proofErr w:type="spellEnd"/>
      <w:r w:rsidRPr="00357B2B">
        <w:rPr>
          <w:rFonts w:cstheme="minorHAnsi"/>
        </w:rPr>
        <w:t xml:space="preserve"> Guidance p.17</w:t>
      </w:r>
    </w:p>
    <w:p w14:paraId="050A0371" w14:textId="77777777" w:rsidR="00357B2B" w:rsidRPr="00357B2B" w:rsidRDefault="00357B2B" w:rsidP="00357B2B">
      <w:pPr>
        <w:spacing w:line="240" w:lineRule="auto"/>
        <w:rPr>
          <w:rFonts w:cstheme="minorHAnsi"/>
        </w:rPr>
      </w:pPr>
      <w:r w:rsidRPr="00357B2B">
        <w:rPr>
          <w:rFonts w:cstheme="minorHAnsi"/>
        </w:rPr>
        <w:t xml:space="preserve">The school will inform parents of this right by newsletter before the Jigsaw Changing Me Puzzle is taught. </w:t>
      </w:r>
    </w:p>
    <w:p w14:paraId="54BF7FC2" w14:textId="77777777" w:rsidR="004D1461" w:rsidRDefault="00357B2B" w:rsidP="00CE099E">
      <w:pPr>
        <w:spacing w:line="240" w:lineRule="auto"/>
        <w:rPr>
          <w:rFonts w:cstheme="minorHAnsi"/>
        </w:rPr>
      </w:pPr>
      <w:r w:rsidRPr="00357B2B">
        <w:rPr>
          <w:rFonts w:cstheme="minorHAnsi"/>
        </w:rPr>
        <w:t xml:space="preserve">Parents will be consulted regarding the content that will be taught and will be invited to discuss any concerns with Mrs Bateman (Assistant </w:t>
      </w:r>
      <w:proofErr w:type="spellStart"/>
      <w:r w:rsidRPr="00357B2B">
        <w:rPr>
          <w:rFonts w:cstheme="minorHAnsi"/>
        </w:rPr>
        <w:t>Headteacher</w:t>
      </w:r>
      <w:proofErr w:type="spellEnd"/>
      <w:r w:rsidRPr="00357B2B">
        <w:rPr>
          <w:rFonts w:cstheme="minorHAnsi"/>
        </w:rPr>
        <w:t>/</w:t>
      </w:r>
      <w:proofErr w:type="spellStart"/>
      <w:r w:rsidRPr="00357B2B">
        <w:rPr>
          <w:rFonts w:cstheme="minorHAnsi"/>
        </w:rPr>
        <w:t>SENDCo</w:t>
      </w:r>
      <w:proofErr w:type="spellEnd"/>
      <w:r w:rsidRPr="00357B2B">
        <w:rPr>
          <w:rFonts w:cstheme="minorHAnsi"/>
        </w:rPr>
        <w:t xml:space="preserve">) </w:t>
      </w:r>
    </w:p>
    <w:p w14:paraId="1F0981DD" w14:textId="4AC7CC6F" w:rsidR="00CE099E" w:rsidRDefault="00CE099E"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5B5FF945"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 xml:space="preserve">The Curriculum Committee of the governing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This committee reports its findings and recommendations to the full governing body, as necessary, if the policy needs modification. The Curriculum Committee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1C8AEEC3" w:rsidR="002F17FD" w:rsidRDefault="002F17FD" w:rsidP="001A0BF1">
      <w:pPr>
        <w:rPr>
          <w:rFonts w:cstheme="minorHAnsi"/>
          <w:b/>
          <w:iCs/>
        </w:rPr>
      </w:pPr>
      <w:r w:rsidRPr="00CE099E">
        <w:rPr>
          <w:rFonts w:cstheme="minorHAnsi"/>
          <w:b/>
          <w:iCs/>
        </w:rPr>
        <w:t>Equalit</w:t>
      </w:r>
      <w:r w:rsidR="00CE099E" w:rsidRPr="00CE099E">
        <w:rPr>
          <w:rFonts w:cstheme="minorHAnsi"/>
          <w:b/>
          <w:iCs/>
        </w:rPr>
        <w:t>y</w:t>
      </w:r>
    </w:p>
    <w:p w14:paraId="1DEF6F3D" w14:textId="77777777" w:rsidR="00BA3DAA" w:rsidRDefault="00BA3DAA" w:rsidP="002F17FD">
      <w:pPr>
        <w:autoSpaceDE w:val="0"/>
        <w:autoSpaceDN w:val="0"/>
        <w:adjustRightInd w:val="0"/>
        <w:spacing w:after="0" w:line="240" w:lineRule="auto"/>
        <w:rPr>
          <w:rFonts w:cstheme="minorHAnsi"/>
          <w:b/>
          <w:iCs/>
        </w:rPr>
      </w:pP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1E4177F4" w:rsidR="00CE099E" w:rsidRDefault="00CE099E" w:rsidP="002F17FD">
      <w:pPr>
        <w:autoSpaceDE w:val="0"/>
        <w:autoSpaceDN w:val="0"/>
        <w:adjustRightInd w:val="0"/>
        <w:spacing w:after="0" w:line="240" w:lineRule="auto"/>
        <w:rPr>
          <w:rFonts w:cstheme="minorHAnsi"/>
          <w:bCs/>
          <w:iCs/>
        </w:rPr>
      </w:pPr>
      <w:r w:rsidRPr="00CE099E">
        <w:rPr>
          <w:rFonts w:cstheme="minorHAnsi"/>
          <w:bCs/>
          <w:iCs/>
        </w:rPr>
        <w:t>The DfE Guidance</w:t>
      </w:r>
      <w:r>
        <w:rPr>
          <w:rFonts w:cstheme="minorHAnsi"/>
          <w:bCs/>
          <w:iCs/>
        </w:rPr>
        <w:t xml:space="preserv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4F0C2DCA" w:rsidR="00CE099E" w:rsidRDefault="00CE099E" w:rsidP="002F17FD">
      <w:pPr>
        <w:autoSpaceDE w:val="0"/>
        <w:autoSpaceDN w:val="0"/>
        <w:adjustRightInd w:val="0"/>
        <w:spacing w:after="0" w:line="240" w:lineRule="auto"/>
        <w:rPr>
          <w:rFonts w:cstheme="minorHAnsi"/>
          <w:b/>
          <w:i/>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08E22AA0" w14:textId="526F4EE4" w:rsidR="00BD3327" w:rsidRDefault="00CE099E" w:rsidP="002F17FD">
      <w:pPr>
        <w:autoSpaceDE w:val="0"/>
        <w:autoSpaceDN w:val="0"/>
        <w:adjustRightInd w:val="0"/>
        <w:spacing w:after="0" w:line="240" w:lineRule="auto"/>
        <w:rPr>
          <w:rFonts w:cstheme="minorHAnsi"/>
          <w:bCs/>
        </w:rPr>
      </w:pPr>
      <w:r w:rsidRPr="00CE099E">
        <w:rPr>
          <w:rFonts w:cstheme="minorHAnsi"/>
          <w:bCs/>
        </w:rPr>
        <w:t xml:space="preserve">At </w:t>
      </w:r>
      <w:r w:rsidR="004D1461">
        <w:rPr>
          <w:rFonts w:cstheme="minorHAnsi"/>
          <w:bCs/>
        </w:rPr>
        <w:t>Trewirgie Infants’</w:t>
      </w:r>
      <w:r w:rsidRPr="00CE099E">
        <w:rPr>
          <w:rFonts w:cstheme="minorHAnsi"/>
          <w:bCs/>
        </w:rPr>
        <w:t xml:space="preserve"> School we promote respect for all and value every individual child</w:t>
      </w:r>
      <w:r>
        <w:rPr>
          <w:rFonts w:cstheme="minorHAnsi"/>
          <w:bCs/>
        </w:rPr>
        <w:t>.</w:t>
      </w:r>
      <w:r w:rsidR="00E7094B">
        <w:rPr>
          <w:rFonts w:cstheme="minorHAnsi"/>
          <w:bCs/>
        </w:rPr>
        <w:t xml:space="preserve"> </w:t>
      </w: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0889E7A6" w14:textId="77777777" w:rsidR="0027651A" w:rsidRPr="00D7267F" w:rsidRDefault="0027651A" w:rsidP="0027651A">
      <w:pPr>
        <w:spacing w:line="240" w:lineRule="auto"/>
        <w:rPr>
          <w:rFonts w:cstheme="minorHAnsi"/>
        </w:rPr>
      </w:pPr>
      <w:r w:rsidRPr="00D7267F">
        <w:rPr>
          <w:rFonts w:cstheme="minorHAnsi"/>
        </w:rPr>
        <w:t xml:space="preserve">This policy is reviewed </w:t>
      </w:r>
      <w:r w:rsidRPr="004D1461">
        <w:rPr>
          <w:rFonts w:cstheme="minorHAnsi"/>
        </w:rPr>
        <w:t>annually</w:t>
      </w:r>
      <w:r w:rsidRPr="00D7267F">
        <w:rPr>
          <w:rFonts w:cstheme="minorHAnsi"/>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28"/>
        <w:gridCol w:w="2013"/>
        <w:gridCol w:w="2545"/>
      </w:tblGrid>
      <w:tr w:rsidR="0027651A" w:rsidRPr="00D7267F" w14:paraId="1FEDCB68" w14:textId="77777777" w:rsidTr="00100409">
        <w:tc>
          <w:tcPr>
            <w:tcW w:w="0" w:type="auto"/>
          </w:tcPr>
          <w:p w14:paraId="2D8886E0" w14:textId="77777777" w:rsidR="0027651A" w:rsidRPr="00D7267F" w:rsidRDefault="0027651A" w:rsidP="00100409">
            <w:pPr>
              <w:spacing w:line="240" w:lineRule="auto"/>
              <w:rPr>
                <w:rFonts w:cstheme="minorHAnsi"/>
              </w:rPr>
            </w:pPr>
          </w:p>
        </w:tc>
        <w:tc>
          <w:tcPr>
            <w:tcW w:w="0" w:type="auto"/>
          </w:tcPr>
          <w:p w14:paraId="69AB025C" w14:textId="77777777" w:rsidR="0027651A" w:rsidRPr="00D7267F" w:rsidRDefault="0027651A" w:rsidP="00100409">
            <w:pPr>
              <w:spacing w:line="240" w:lineRule="auto"/>
              <w:rPr>
                <w:rFonts w:cstheme="minorHAnsi"/>
              </w:rPr>
            </w:pPr>
            <w:r w:rsidRPr="00D7267F">
              <w:rPr>
                <w:rFonts w:cstheme="minorHAnsi"/>
              </w:rPr>
              <w:t>Signed Headteacher</w:t>
            </w:r>
          </w:p>
        </w:tc>
        <w:tc>
          <w:tcPr>
            <w:tcW w:w="0" w:type="auto"/>
          </w:tcPr>
          <w:p w14:paraId="60866C18" w14:textId="77777777" w:rsidR="0027651A" w:rsidRPr="00D7267F" w:rsidRDefault="0027651A" w:rsidP="00100409">
            <w:pPr>
              <w:spacing w:line="240" w:lineRule="auto"/>
              <w:rPr>
                <w:rFonts w:cstheme="minorHAnsi"/>
              </w:rPr>
            </w:pPr>
            <w:r w:rsidRPr="00D7267F">
              <w:rPr>
                <w:rFonts w:cstheme="minorHAnsi"/>
              </w:rPr>
              <w:t>Signed Chair of Governors</w:t>
            </w:r>
          </w:p>
        </w:tc>
      </w:tr>
      <w:tr w:rsidR="0027651A" w:rsidRPr="00D7267F" w14:paraId="504BFE95" w14:textId="77777777" w:rsidTr="00100409">
        <w:tc>
          <w:tcPr>
            <w:tcW w:w="0" w:type="auto"/>
          </w:tcPr>
          <w:p w14:paraId="00A123D6" w14:textId="77777777" w:rsidR="0027651A" w:rsidRPr="00D7267F" w:rsidRDefault="0027651A" w:rsidP="00100409">
            <w:pPr>
              <w:spacing w:line="240" w:lineRule="auto"/>
              <w:rPr>
                <w:rFonts w:cstheme="minorHAnsi"/>
              </w:rPr>
            </w:pPr>
            <w:r w:rsidRPr="00D7267F">
              <w:rPr>
                <w:rFonts w:cstheme="minorHAnsi"/>
              </w:rPr>
              <w:t>Date of review:</w:t>
            </w:r>
          </w:p>
        </w:tc>
        <w:tc>
          <w:tcPr>
            <w:tcW w:w="0" w:type="auto"/>
          </w:tcPr>
          <w:p w14:paraId="40E86E0F" w14:textId="77777777" w:rsidR="0027651A" w:rsidRPr="00D7267F" w:rsidRDefault="0027651A" w:rsidP="00100409">
            <w:pPr>
              <w:spacing w:line="240" w:lineRule="auto"/>
              <w:rPr>
                <w:rFonts w:cstheme="minorHAnsi"/>
              </w:rPr>
            </w:pPr>
          </w:p>
          <w:p w14:paraId="2FD2FA76" w14:textId="77777777" w:rsidR="0027651A" w:rsidRPr="00D7267F" w:rsidRDefault="0027651A" w:rsidP="00100409">
            <w:pPr>
              <w:spacing w:line="240" w:lineRule="auto"/>
              <w:rPr>
                <w:rFonts w:cstheme="minorHAnsi"/>
              </w:rPr>
            </w:pPr>
          </w:p>
        </w:tc>
        <w:tc>
          <w:tcPr>
            <w:tcW w:w="0" w:type="auto"/>
          </w:tcPr>
          <w:p w14:paraId="4BDF4AF9" w14:textId="77777777" w:rsidR="0027651A" w:rsidRPr="00D7267F" w:rsidRDefault="0027651A" w:rsidP="00100409">
            <w:pPr>
              <w:spacing w:line="240" w:lineRule="auto"/>
              <w:rPr>
                <w:rFonts w:cstheme="minorHAnsi"/>
              </w:rPr>
            </w:pPr>
          </w:p>
        </w:tc>
      </w:tr>
      <w:tr w:rsidR="0027651A" w:rsidRPr="00D7267F" w14:paraId="7359537C" w14:textId="77777777" w:rsidTr="00100409">
        <w:tc>
          <w:tcPr>
            <w:tcW w:w="0" w:type="auto"/>
          </w:tcPr>
          <w:p w14:paraId="0E7288F4" w14:textId="77777777" w:rsidR="0027651A" w:rsidRPr="00D7267F" w:rsidRDefault="0027651A" w:rsidP="00100409">
            <w:pPr>
              <w:spacing w:line="240" w:lineRule="auto"/>
              <w:rPr>
                <w:rFonts w:cstheme="minorHAnsi"/>
              </w:rPr>
            </w:pPr>
            <w:r w:rsidRPr="00D7267F">
              <w:rPr>
                <w:rFonts w:cstheme="minorHAnsi"/>
              </w:rPr>
              <w:t>Date of next review:</w:t>
            </w:r>
          </w:p>
          <w:p w14:paraId="5AFC9E8E" w14:textId="77777777" w:rsidR="0027651A" w:rsidRPr="00D7267F" w:rsidRDefault="0027651A" w:rsidP="00100409">
            <w:pPr>
              <w:spacing w:line="240" w:lineRule="auto"/>
              <w:rPr>
                <w:rFonts w:cstheme="minorHAnsi"/>
              </w:rPr>
            </w:pPr>
          </w:p>
        </w:tc>
        <w:tc>
          <w:tcPr>
            <w:tcW w:w="0" w:type="auto"/>
          </w:tcPr>
          <w:p w14:paraId="285B83FB" w14:textId="77777777" w:rsidR="0027651A" w:rsidRPr="00D7267F" w:rsidRDefault="0027651A" w:rsidP="00100409">
            <w:pPr>
              <w:spacing w:line="240" w:lineRule="auto"/>
              <w:rPr>
                <w:rFonts w:cstheme="minorHAnsi"/>
              </w:rPr>
            </w:pPr>
          </w:p>
        </w:tc>
        <w:tc>
          <w:tcPr>
            <w:tcW w:w="0" w:type="auto"/>
          </w:tcPr>
          <w:p w14:paraId="59E2F838" w14:textId="77777777" w:rsidR="0027651A" w:rsidRPr="00D7267F" w:rsidRDefault="0027651A" w:rsidP="00100409">
            <w:pPr>
              <w:spacing w:line="240" w:lineRule="auto"/>
              <w:rPr>
                <w:rFonts w:cstheme="minorHAnsi"/>
              </w:rPr>
            </w:pPr>
          </w:p>
        </w:tc>
      </w:tr>
    </w:tbl>
    <w:p w14:paraId="44E49F67" w14:textId="08924D3D" w:rsidR="0027651A" w:rsidRDefault="0027651A" w:rsidP="0027651A">
      <w:pPr>
        <w:spacing w:line="240" w:lineRule="auto"/>
        <w:rPr>
          <w:rFonts w:cstheme="minorHAnsi"/>
        </w:rPr>
      </w:pPr>
    </w:p>
    <w:p w14:paraId="6FA9D5E1" w14:textId="617F05D5" w:rsidR="00A42CAC" w:rsidRDefault="00A42CAC" w:rsidP="0027651A">
      <w:pPr>
        <w:spacing w:line="240" w:lineRule="auto"/>
        <w:rPr>
          <w:rFonts w:cstheme="minorHAnsi"/>
        </w:rPr>
      </w:pPr>
    </w:p>
    <w:p w14:paraId="610FA833" w14:textId="4F70FE66" w:rsidR="00A42CAC" w:rsidRDefault="00A42CAC" w:rsidP="0027651A">
      <w:pPr>
        <w:spacing w:line="240" w:lineRule="auto"/>
        <w:rPr>
          <w:rFonts w:cstheme="minorHAnsi"/>
        </w:rPr>
      </w:pPr>
      <w:r>
        <w:rPr>
          <w:rFonts w:cstheme="minorHAnsi"/>
        </w:rPr>
        <w:t xml:space="preserve">Jigsaw PSHE </w:t>
      </w:r>
      <w:r w:rsidR="00BA3DAA">
        <w:rPr>
          <w:rFonts w:cstheme="minorHAnsi"/>
        </w:rPr>
        <w:t xml:space="preserve">supplementary </w:t>
      </w:r>
      <w:r>
        <w:rPr>
          <w:rFonts w:cstheme="minorHAnsi"/>
        </w:rPr>
        <w:t xml:space="preserve">documents </w:t>
      </w:r>
      <w:r w:rsidR="00BA3DAA">
        <w:rPr>
          <w:rFonts w:cstheme="minorHAnsi"/>
        </w:rPr>
        <w:t xml:space="preserve">needed </w:t>
      </w:r>
      <w:r>
        <w:rPr>
          <w:rFonts w:cstheme="minorHAnsi"/>
        </w:rPr>
        <w:t>to explain this policy:</w:t>
      </w:r>
    </w:p>
    <w:p w14:paraId="56C88F67" w14:textId="35B5661E" w:rsidR="00A42CAC" w:rsidRPr="004D1461" w:rsidRDefault="00A42CAC" w:rsidP="00A42CAC">
      <w:pPr>
        <w:pStyle w:val="ListParagraph"/>
        <w:numPr>
          <w:ilvl w:val="0"/>
          <w:numId w:val="35"/>
        </w:numPr>
        <w:spacing w:line="240" w:lineRule="auto"/>
        <w:rPr>
          <w:rFonts w:cstheme="minorHAnsi"/>
        </w:rPr>
      </w:pPr>
      <w:r w:rsidRPr="004D1461">
        <w:rPr>
          <w:rFonts w:cstheme="minorHAnsi"/>
        </w:rPr>
        <w:t>Jigsaw 3-11 and statutory Relationships and Health Education (mapping document)</w:t>
      </w:r>
      <w:r w:rsidR="004E4B61" w:rsidRPr="004D1461">
        <w:rPr>
          <w:rFonts w:cstheme="minorHAnsi"/>
        </w:rPr>
        <w:t xml:space="preserve"> </w:t>
      </w:r>
      <w:hyperlink r:id="rId25" w:history="1">
        <w:r w:rsidR="004E4B61" w:rsidRPr="004D1461">
          <w:rPr>
            <w:rStyle w:val="Hyperlink"/>
            <w:rFonts w:cstheme="minorHAnsi"/>
          </w:rPr>
          <w:t>jigsaw-3-11-and-rshe-overview-map.pdf (windows.net)</w:t>
        </w:r>
      </w:hyperlink>
    </w:p>
    <w:p w14:paraId="6C88FD5C" w14:textId="51760533" w:rsidR="008226F2" w:rsidRPr="004D1461" w:rsidRDefault="00A42CAC" w:rsidP="008226F2">
      <w:pPr>
        <w:pStyle w:val="ListParagraph"/>
        <w:numPr>
          <w:ilvl w:val="0"/>
          <w:numId w:val="35"/>
        </w:numPr>
        <w:spacing w:line="240" w:lineRule="auto"/>
        <w:rPr>
          <w:rFonts w:cstheme="minorHAnsi"/>
        </w:rPr>
      </w:pPr>
      <w:r w:rsidRPr="004D1461">
        <w:rPr>
          <w:rFonts w:cstheme="minorHAnsi"/>
          <w:bCs/>
        </w:rPr>
        <w:t>Including and valuing all children. What does Jigsaw teach about LGBT</w:t>
      </w:r>
      <w:r w:rsidR="0016491C" w:rsidRPr="004D1461">
        <w:rPr>
          <w:rFonts w:cstheme="minorHAnsi"/>
          <w:bCs/>
        </w:rPr>
        <w:t>+</w:t>
      </w:r>
      <w:r w:rsidRPr="004D1461">
        <w:rPr>
          <w:rFonts w:cstheme="minorHAnsi"/>
          <w:bCs/>
        </w:rPr>
        <w:t xml:space="preserve"> relationships?</w:t>
      </w:r>
      <w:r w:rsidR="000D12D9" w:rsidRPr="004D1461">
        <w:t xml:space="preserve"> </w:t>
      </w:r>
      <w:hyperlink r:id="rId26" w:history="1">
        <w:r w:rsidR="000D12D9" w:rsidRPr="004D1461">
          <w:rPr>
            <w:rStyle w:val="Hyperlink"/>
            <w:rFonts w:cstheme="minorHAnsi"/>
            <w:bCs/>
          </w:rPr>
          <w:t>rshe-a-guide-for-parents-and-carers-leaflet-2020.pdf (windows.net)</w:t>
        </w:r>
      </w:hyperlink>
    </w:p>
    <w:p w14:paraId="1C11A130" w14:textId="5E6C9819" w:rsidR="008226F2" w:rsidRPr="008226F2" w:rsidRDefault="008226F2" w:rsidP="008226F2">
      <w:pPr>
        <w:spacing w:line="240" w:lineRule="auto"/>
        <w:rPr>
          <w:rFonts w:cstheme="minorHAnsi"/>
        </w:rPr>
        <w:sectPr w:rsidR="008226F2" w:rsidRPr="008226F2">
          <w:footerReference w:type="default" r:id="rId27"/>
          <w:pgSz w:w="11906" w:h="16838"/>
          <w:pgMar w:top="1440" w:right="1440" w:bottom="1440" w:left="1440" w:header="708" w:footer="708" w:gutter="0"/>
          <w:cols w:space="708"/>
          <w:docGrid w:linePitch="360"/>
        </w:sectPr>
      </w:pPr>
    </w:p>
    <w:p w14:paraId="3E6F0B62" w14:textId="14540B90" w:rsidR="00946FB0" w:rsidRPr="00D7267F" w:rsidRDefault="00946FB0" w:rsidP="00946FB0">
      <w:pPr>
        <w:spacing w:line="240" w:lineRule="auto"/>
        <w:jc w:val="center"/>
        <w:rPr>
          <w:rFonts w:cstheme="minorHAnsi"/>
          <w:b/>
          <w:sz w:val="32"/>
        </w:rPr>
      </w:pPr>
      <w:r>
        <w:rPr>
          <w:rFonts w:cstheme="minorHAnsi"/>
          <w:noProof/>
          <w:lang w:eastAsia="en-GB"/>
        </w:rPr>
        <w:lastRenderedPageBreak/>
        <w:drawing>
          <wp:anchor distT="0" distB="0" distL="114300" distR="114300" simplePos="0" relativeHeight="251658240" behindDoc="1" locked="0" layoutInCell="1" allowOverlap="1" wp14:anchorId="774C56E5" wp14:editId="6421D210">
            <wp:simplePos x="0" y="0"/>
            <wp:positionH relativeFrom="column">
              <wp:posOffset>3467100</wp:posOffset>
            </wp:positionH>
            <wp:positionV relativeFrom="paragraph">
              <wp:posOffset>-295275</wp:posOffset>
            </wp:positionV>
            <wp:extent cx="1929600" cy="1105200"/>
            <wp:effectExtent l="0" t="0" r="127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9">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45149507" w14:textId="77777777" w:rsidR="00946FB0" w:rsidRPr="00D7267F" w:rsidRDefault="00946FB0" w:rsidP="00946FB0">
      <w:pPr>
        <w:spacing w:line="240" w:lineRule="auto"/>
        <w:rPr>
          <w:rFonts w:cstheme="minorHAnsi"/>
        </w:rPr>
      </w:pPr>
    </w:p>
    <w:p w14:paraId="4B7FDAEF" w14:textId="77777777" w:rsidR="00946FB0" w:rsidRDefault="00946FB0" w:rsidP="00946FB0">
      <w:pPr>
        <w:rPr>
          <w:rFonts w:cstheme="minorHAnsi"/>
          <w:b/>
          <w:sz w:val="24"/>
        </w:rPr>
      </w:pPr>
    </w:p>
    <w:p w14:paraId="00675E89" w14:textId="4B6EA872" w:rsidR="005F6A8F" w:rsidRPr="00A57CB2" w:rsidRDefault="005F6A8F" w:rsidP="005F6A8F">
      <w:pPr>
        <w:rPr>
          <w:rFonts w:cstheme="minorHAnsi"/>
          <w:sz w:val="24"/>
        </w:rPr>
      </w:pPr>
      <w:r w:rsidRPr="00A57CB2">
        <w:rPr>
          <w:rFonts w:cstheme="minorHAnsi"/>
          <w:b/>
          <w:sz w:val="24"/>
        </w:rPr>
        <w:t>Relationship</w:t>
      </w:r>
      <w:r>
        <w:rPr>
          <w:rFonts w:cstheme="minorHAnsi"/>
          <w:b/>
          <w:sz w:val="24"/>
        </w:rPr>
        <w:t>s</w:t>
      </w:r>
      <w:r w:rsidRPr="00A57CB2">
        <w:rPr>
          <w:rFonts w:cstheme="minorHAnsi"/>
          <w:b/>
          <w:sz w:val="24"/>
        </w:rPr>
        <w:t xml:space="preserve"> Education in Primary schools </w:t>
      </w:r>
      <w:r w:rsidR="00BA3DAA">
        <w:rPr>
          <w:rFonts w:cstheme="minorHAnsi"/>
          <w:b/>
          <w:sz w:val="24"/>
        </w:rPr>
        <w:t xml:space="preserve">(Appendix) </w:t>
      </w:r>
      <w:r w:rsidRPr="00A57CB2">
        <w:rPr>
          <w:rFonts w:cstheme="minorHAnsi"/>
          <w:b/>
          <w:sz w:val="24"/>
        </w:rPr>
        <w:t xml:space="preserve">– </w:t>
      </w:r>
      <w:r>
        <w:rPr>
          <w:rFonts w:cstheme="minorHAnsi"/>
          <w:b/>
          <w:sz w:val="24"/>
        </w:rPr>
        <w:t>DfE Guidance 2019</w:t>
      </w:r>
      <w:r w:rsidR="00BA3DAA">
        <w:rPr>
          <w:rFonts w:cstheme="minorHAnsi"/>
          <w:b/>
          <w:sz w:val="24"/>
        </w:rPr>
        <w:t xml:space="preserve"> </w:t>
      </w:r>
    </w:p>
    <w:p w14:paraId="18A25915" w14:textId="77777777" w:rsidR="005F6A8F" w:rsidRPr="00446F45" w:rsidRDefault="005F6A8F" w:rsidP="005F6A8F">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The references R3/H5 etc can be cross-referenced on the Jigsaw mapping documents and Puzzle Maps to show which lessons throughout Jigsaw contribute to which statutory outcomes. All statutory outcomes are covered in the Jigsaw 3-11 Programme.</w:t>
      </w:r>
    </w:p>
    <w:p w14:paraId="27402DA9" w14:textId="77777777" w:rsidR="005F6A8F" w:rsidRDefault="005F6A8F" w:rsidP="005F6A8F">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5F6A8F" w14:paraId="235C70E2" w14:textId="77777777" w:rsidTr="004F2532">
        <w:tc>
          <w:tcPr>
            <w:tcW w:w="1443" w:type="dxa"/>
          </w:tcPr>
          <w:p w14:paraId="6424629F" w14:textId="77777777" w:rsidR="005F6A8F" w:rsidRPr="00446F45" w:rsidRDefault="005F6A8F" w:rsidP="004F2532">
            <w:pPr>
              <w:pStyle w:val="Default"/>
              <w:rPr>
                <w:b/>
                <w:bCs/>
                <w:sz w:val="22"/>
                <w:szCs w:val="23"/>
              </w:rPr>
            </w:pPr>
          </w:p>
        </w:tc>
        <w:tc>
          <w:tcPr>
            <w:tcW w:w="8758" w:type="dxa"/>
          </w:tcPr>
          <w:p w14:paraId="62E862F3" w14:textId="77777777" w:rsidR="005F6A8F" w:rsidRPr="0072558E" w:rsidRDefault="005F6A8F" w:rsidP="004F2532">
            <w:pPr>
              <w:rPr>
                <w:rFonts w:cstheme="minorHAnsi"/>
                <w:b/>
              </w:rPr>
            </w:pPr>
            <w:r w:rsidRPr="0072558E">
              <w:rPr>
                <w:rFonts w:cstheme="minorHAnsi"/>
                <w:b/>
              </w:rPr>
              <w:t>Pupils should know…</w:t>
            </w:r>
          </w:p>
        </w:tc>
        <w:tc>
          <w:tcPr>
            <w:tcW w:w="3747" w:type="dxa"/>
          </w:tcPr>
          <w:p w14:paraId="0828E16B" w14:textId="77777777" w:rsidR="005F6A8F" w:rsidRPr="0072558E" w:rsidRDefault="005F6A8F" w:rsidP="004F2532">
            <w:pPr>
              <w:rPr>
                <w:rFonts w:cstheme="minorHAnsi"/>
                <w:b/>
              </w:rPr>
            </w:pPr>
            <w:r w:rsidRPr="0072558E">
              <w:rPr>
                <w:rFonts w:cstheme="minorHAnsi"/>
                <w:b/>
              </w:rPr>
              <w:t>How Jigsaw provides the solution</w:t>
            </w:r>
          </w:p>
        </w:tc>
      </w:tr>
      <w:tr w:rsidR="005F6A8F" w14:paraId="5D7D83A1" w14:textId="77777777" w:rsidTr="004F2532">
        <w:tc>
          <w:tcPr>
            <w:tcW w:w="1443" w:type="dxa"/>
          </w:tcPr>
          <w:p w14:paraId="2C634B9F" w14:textId="77777777" w:rsidR="005F6A8F" w:rsidRPr="00446F45" w:rsidRDefault="005F6A8F" w:rsidP="004F2532">
            <w:pPr>
              <w:pStyle w:val="Default"/>
              <w:rPr>
                <w:sz w:val="22"/>
                <w:szCs w:val="23"/>
              </w:rPr>
            </w:pPr>
            <w:r w:rsidRPr="00446F45">
              <w:rPr>
                <w:b/>
                <w:bCs/>
                <w:sz w:val="22"/>
                <w:szCs w:val="23"/>
              </w:rPr>
              <w:t xml:space="preserve">Families and people who care for me </w:t>
            </w:r>
          </w:p>
          <w:p w14:paraId="7858CB1B" w14:textId="77777777" w:rsidR="005F6A8F" w:rsidRDefault="005F6A8F" w:rsidP="004F2532">
            <w:pPr>
              <w:rPr>
                <w:rFonts w:cstheme="minorHAnsi"/>
              </w:rPr>
            </w:pPr>
          </w:p>
        </w:tc>
        <w:tc>
          <w:tcPr>
            <w:tcW w:w="8758" w:type="dxa"/>
          </w:tcPr>
          <w:p w14:paraId="0174BB6E"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76471EBC" w14:textId="77777777" w:rsidR="005F6A8F" w:rsidRDefault="005F6A8F"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2172FFD8" w14:textId="77777777" w:rsidR="005F6A8F" w:rsidRPr="000C1E11" w:rsidRDefault="005F6A8F"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3CDD5E9"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A9440AF" w14:textId="77777777" w:rsidR="005F6A8F" w:rsidRPr="000C1E11" w:rsidRDefault="005F6A8F"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8248C6" w14:textId="77777777" w:rsidR="005F6A8F" w:rsidRDefault="005F6A8F"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552EAD8B" w14:textId="77777777" w:rsidR="005F6A8F" w:rsidRPr="000C1E11" w:rsidRDefault="005F6A8F" w:rsidP="004F2532">
            <w:pPr>
              <w:pStyle w:val="ListParagraph"/>
              <w:spacing w:after="0" w:line="240" w:lineRule="auto"/>
              <w:ind w:left="360"/>
              <w:rPr>
                <w:rFonts w:cstheme="minorHAnsi"/>
              </w:rPr>
            </w:pPr>
          </w:p>
        </w:tc>
        <w:tc>
          <w:tcPr>
            <w:tcW w:w="3747" w:type="dxa"/>
          </w:tcPr>
          <w:p w14:paraId="7AC4909F" w14:textId="77777777" w:rsidR="005F6A8F" w:rsidRDefault="005F6A8F" w:rsidP="004F2532">
            <w:pPr>
              <w:rPr>
                <w:rFonts w:cstheme="minorHAnsi"/>
              </w:rPr>
            </w:pPr>
            <w:r>
              <w:rPr>
                <w:rFonts w:cstheme="minorHAnsi"/>
              </w:rPr>
              <w:t>All of these aspects are covered in lessons within the Puzzles</w:t>
            </w:r>
          </w:p>
          <w:p w14:paraId="61ED2FE0" w14:textId="77777777" w:rsidR="005F6A8F" w:rsidRDefault="005F6A8F" w:rsidP="004F2532">
            <w:pPr>
              <w:rPr>
                <w:rFonts w:cstheme="minorHAnsi"/>
              </w:rPr>
            </w:pPr>
          </w:p>
          <w:p w14:paraId="635297FD"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729DA929"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256F8B73"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43457080" w14:textId="77777777" w:rsidR="005F6A8F" w:rsidRDefault="005F6A8F" w:rsidP="004F2532">
            <w:pPr>
              <w:pStyle w:val="ListParagraph"/>
              <w:numPr>
                <w:ilvl w:val="0"/>
                <w:numId w:val="19"/>
              </w:numPr>
              <w:spacing w:after="0" w:line="240" w:lineRule="auto"/>
              <w:rPr>
                <w:rFonts w:cstheme="minorHAnsi"/>
              </w:rPr>
            </w:pPr>
            <w:r>
              <w:rPr>
                <w:rFonts w:cstheme="minorHAnsi"/>
              </w:rPr>
              <w:t>Being Me in My World</w:t>
            </w:r>
          </w:p>
          <w:p w14:paraId="59F9C167" w14:textId="77777777" w:rsidR="005F6A8F" w:rsidRPr="0072558E" w:rsidRDefault="005F6A8F" w:rsidP="004F2532">
            <w:pPr>
              <w:rPr>
                <w:rFonts w:cstheme="minorHAnsi"/>
              </w:rPr>
            </w:pPr>
          </w:p>
        </w:tc>
      </w:tr>
      <w:tr w:rsidR="005F6A8F" w14:paraId="6161A4AE" w14:textId="77777777" w:rsidTr="004F2532">
        <w:tc>
          <w:tcPr>
            <w:tcW w:w="1443" w:type="dxa"/>
          </w:tcPr>
          <w:p w14:paraId="332F90F4" w14:textId="77777777" w:rsidR="005F6A8F" w:rsidRPr="00446F45" w:rsidRDefault="005F6A8F" w:rsidP="004F2532">
            <w:pPr>
              <w:pStyle w:val="Default"/>
              <w:rPr>
                <w:b/>
                <w:bCs/>
                <w:sz w:val="22"/>
                <w:szCs w:val="23"/>
              </w:rPr>
            </w:pPr>
            <w:r>
              <w:rPr>
                <w:b/>
                <w:bCs/>
                <w:sz w:val="22"/>
                <w:szCs w:val="23"/>
              </w:rPr>
              <w:lastRenderedPageBreak/>
              <w:t>Caring friendships</w:t>
            </w:r>
          </w:p>
        </w:tc>
        <w:tc>
          <w:tcPr>
            <w:tcW w:w="8758" w:type="dxa"/>
          </w:tcPr>
          <w:p w14:paraId="42D8B5D6" w14:textId="77777777" w:rsidR="005F6A8F" w:rsidRDefault="005F6A8F"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0EC49A61" w14:textId="47988B3D" w:rsidR="005F6A8F" w:rsidRDefault="005F6A8F" w:rsidP="004F2532">
            <w:pPr>
              <w:pStyle w:val="ListParagraph"/>
              <w:numPr>
                <w:ilvl w:val="0"/>
                <w:numId w:val="25"/>
              </w:numPr>
              <w:spacing w:after="0" w:line="240" w:lineRule="auto"/>
              <w:rPr>
                <w:rFonts w:cstheme="minorHAnsi"/>
              </w:rPr>
            </w:pPr>
            <w:r>
              <w:rPr>
                <w:rFonts w:cstheme="minorHAnsi"/>
              </w:rPr>
              <w:t>R8 the characteristics of friendships, including mutual respect, truthfulness, trustworthiness, loyalty, kindness, generosity, trust, sharing</w:t>
            </w:r>
            <w:r w:rsidR="00BA3DAA">
              <w:rPr>
                <w:rFonts w:cstheme="minorHAnsi"/>
              </w:rPr>
              <w:t xml:space="preserve"> </w:t>
            </w:r>
            <w:r>
              <w:rPr>
                <w:rFonts w:cstheme="minorHAnsi"/>
              </w:rPr>
              <w:t>interests and experiences and support with problems and difficulties</w:t>
            </w:r>
          </w:p>
          <w:p w14:paraId="2763213B" w14:textId="77777777" w:rsidR="005F6A8F" w:rsidRDefault="005F6A8F" w:rsidP="004F2532">
            <w:pPr>
              <w:pStyle w:val="ListParagraph"/>
              <w:numPr>
                <w:ilvl w:val="0"/>
                <w:numId w:val="25"/>
              </w:numPr>
              <w:spacing w:after="0" w:line="240" w:lineRule="auto"/>
              <w:rPr>
                <w:rFonts w:cstheme="minorHAnsi"/>
              </w:rPr>
            </w:pPr>
            <w:r>
              <w:rPr>
                <w:rFonts w:cstheme="minorHAnsi"/>
              </w:rPr>
              <w:t>R9 that healthy friendships are positive and welcoming towards others and do not make others feel lonely or excluded</w:t>
            </w:r>
          </w:p>
          <w:p w14:paraId="20FE8B6F" w14:textId="77777777" w:rsidR="005F6A8F" w:rsidRDefault="005F6A8F"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6037E13D" w14:textId="77777777" w:rsidR="005F6A8F" w:rsidRDefault="005F6A8F"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6B9AC0E6" w14:textId="77777777" w:rsidR="00962683" w:rsidRDefault="00962683" w:rsidP="00962683">
            <w:pPr>
              <w:rPr>
                <w:rFonts w:cstheme="minorHAnsi"/>
              </w:rPr>
            </w:pPr>
            <w:r>
              <w:rPr>
                <w:rFonts w:cstheme="minorHAnsi"/>
              </w:rPr>
              <w:t>All of these aspects are covered in lessons within the Puzzles</w:t>
            </w:r>
          </w:p>
          <w:p w14:paraId="2AE73A15" w14:textId="77777777" w:rsidR="00962683" w:rsidRDefault="00962683" w:rsidP="00962683">
            <w:pPr>
              <w:rPr>
                <w:rFonts w:cstheme="minorHAnsi"/>
              </w:rPr>
            </w:pPr>
          </w:p>
          <w:p w14:paraId="03ABFB4B" w14:textId="77777777" w:rsidR="00962683" w:rsidRDefault="00962683" w:rsidP="00962683">
            <w:pPr>
              <w:pStyle w:val="ListParagraph"/>
              <w:numPr>
                <w:ilvl w:val="0"/>
                <w:numId w:val="36"/>
              </w:numPr>
              <w:spacing w:after="0" w:line="240" w:lineRule="auto"/>
              <w:rPr>
                <w:rFonts w:cstheme="minorHAnsi"/>
              </w:rPr>
            </w:pPr>
            <w:r>
              <w:rPr>
                <w:rFonts w:cstheme="minorHAnsi"/>
              </w:rPr>
              <w:t>Being Me in My World</w:t>
            </w:r>
          </w:p>
          <w:p w14:paraId="77D4208B" w14:textId="200EF16C" w:rsidR="00962683" w:rsidRDefault="00962683" w:rsidP="00962683">
            <w:pPr>
              <w:pStyle w:val="ListParagraph"/>
              <w:numPr>
                <w:ilvl w:val="0"/>
                <w:numId w:val="36"/>
              </w:numPr>
              <w:spacing w:after="0" w:line="240" w:lineRule="auto"/>
              <w:rPr>
                <w:rFonts w:cstheme="minorHAnsi"/>
              </w:rPr>
            </w:pPr>
            <w:r>
              <w:rPr>
                <w:rFonts w:cstheme="minorHAnsi"/>
              </w:rPr>
              <w:t xml:space="preserve">Celebrating </w:t>
            </w:r>
            <w:r w:rsidR="00A66EC9">
              <w:rPr>
                <w:rFonts w:cstheme="minorHAnsi"/>
              </w:rPr>
              <w:t>Difference</w:t>
            </w:r>
          </w:p>
          <w:p w14:paraId="1FF16C75" w14:textId="77777777" w:rsidR="00962683" w:rsidRDefault="00962683" w:rsidP="00962683">
            <w:pPr>
              <w:pStyle w:val="ListParagraph"/>
              <w:numPr>
                <w:ilvl w:val="0"/>
                <w:numId w:val="36"/>
              </w:numPr>
              <w:spacing w:after="0" w:line="240" w:lineRule="auto"/>
              <w:rPr>
                <w:rFonts w:cstheme="minorHAnsi"/>
              </w:rPr>
            </w:pPr>
            <w:r>
              <w:rPr>
                <w:rFonts w:cstheme="minorHAnsi"/>
              </w:rPr>
              <w:t>Relationships</w:t>
            </w:r>
          </w:p>
          <w:p w14:paraId="5AC8B8AD" w14:textId="77777777" w:rsidR="005F6A8F" w:rsidRPr="005C39AF" w:rsidRDefault="005F6A8F" w:rsidP="005C39AF">
            <w:pPr>
              <w:rPr>
                <w:rFonts w:cstheme="minorHAnsi"/>
              </w:rPr>
            </w:pPr>
          </w:p>
        </w:tc>
      </w:tr>
      <w:tr w:rsidR="005F6A8F" w14:paraId="4B7001D6" w14:textId="77777777" w:rsidTr="004F2532">
        <w:tc>
          <w:tcPr>
            <w:tcW w:w="1443" w:type="dxa"/>
          </w:tcPr>
          <w:p w14:paraId="79F78D43" w14:textId="77777777" w:rsidR="005F6A8F" w:rsidRPr="00446F45" w:rsidRDefault="005F6A8F" w:rsidP="004F2532">
            <w:pPr>
              <w:pStyle w:val="Default"/>
              <w:rPr>
                <w:b/>
                <w:bCs/>
                <w:sz w:val="22"/>
                <w:szCs w:val="23"/>
              </w:rPr>
            </w:pPr>
            <w:r>
              <w:rPr>
                <w:b/>
                <w:bCs/>
                <w:sz w:val="22"/>
                <w:szCs w:val="23"/>
              </w:rPr>
              <w:t>Respectful relationships</w:t>
            </w:r>
          </w:p>
        </w:tc>
        <w:tc>
          <w:tcPr>
            <w:tcW w:w="8758" w:type="dxa"/>
          </w:tcPr>
          <w:p w14:paraId="28F32C51" w14:textId="77777777" w:rsidR="005F6A8F" w:rsidRDefault="005F6A8F"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13F7E556" w14:textId="77777777" w:rsidR="005F6A8F" w:rsidRDefault="005F6A8F"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825D9C7" w14:textId="040B7C59" w:rsidR="005F6A8F" w:rsidRDefault="005F6A8F" w:rsidP="004F2532">
            <w:pPr>
              <w:pStyle w:val="ListParagraph"/>
              <w:numPr>
                <w:ilvl w:val="0"/>
                <w:numId w:val="25"/>
              </w:numPr>
              <w:spacing w:after="0" w:line="240" w:lineRule="auto"/>
              <w:rPr>
                <w:rFonts w:cstheme="minorHAnsi"/>
              </w:rPr>
            </w:pPr>
            <w:r>
              <w:rPr>
                <w:rFonts w:cstheme="minorHAnsi"/>
              </w:rPr>
              <w:t xml:space="preserve">R14 the conventions of </w:t>
            </w:r>
            <w:r w:rsidR="00BA3DAA">
              <w:rPr>
                <w:rFonts w:cstheme="minorHAnsi"/>
              </w:rPr>
              <w:t>courtesy</w:t>
            </w:r>
            <w:r>
              <w:rPr>
                <w:rFonts w:cstheme="minorHAnsi"/>
              </w:rPr>
              <w:t xml:space="preserve"> and manners</w:t>
            </w:r>
          </w:p>
          <w:p w14:paraId="4F207059" w14:textId="77777777" w:rsidR="005F6A8F" w:rsidRDefault="005F6A8F"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2A82E3FE" w14:textId="47AE0F70" w:rsidR="005F6A8F" w:rsidRDefault="005F6A8F" w:rsidP="004F2532">
            <w:pPr>
              <w:pStyle w:val="ListParagraph"/>
              <w:numPr>
                <w:ilvl w:val="0"/>
                <w:numId w:val="25"/>
              </w:numPr>
              <w:spacing w:after="0" w:line="240" w:lineRule="auto"/>
              <w:rPr>
                <w:rFonts w:cstheme="minorHAnsi"/>
              </w:rPr>
            </w:pPr>
            <w:r>
              <w:rPr>
                <w:rFonts w:cstheme="minorHAnsi"/>
              </w:rPr>
              <w:t>R16 that in school and in wider society</w:t>
            </w:r>
            <w:r w:rsidR="00BA3DAA">
              <w:rPr>
                <w:rFonts w:cstheme="minorHAnsi"/>
              </w:rPr>
              <w:t xml:space="preserve"> </w:t>
            </w:r>
            <w:r>
              <w:rPr>
                <w:rFonts w:cstheme="minorHAnsi"/>
              </w:rPr>
              <w:t>they can expect to be treated with respect by others, and that in turn they should show due respect to others, including those in positions of authority</w:t>
            </w:r>
          </w:p>
          <w:p w14:paraId="7A71630F" w14:textId="77777777" w:rsidR="005F6A8F" w:rsidRDefault="005F6A8F"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6AF223D8" w14:textId="77777777" w:rsidR="005F6A8F" w:rsidRDefault="005F6A8F"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6655F6CC" w14:textId="77777777" w:rsidR="005F6A8F" w:rsidRDefault="005F6A8F"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616D24E0" w14:textId="77777777" w:rsidR="00962683" w:rsidRDefault="00962683" w:rsidP="00962683">
            <w:pPr>
              <w:rPr>
                <w:rFonts w:cstheme="minorHAnsi"/>
              </w:rPr>
            </w:pPr>
            <w:r>
              <w:rPr>
                <w:rFonts w:cstheme="minorHAnsi"/>
              </w:rPr>
              <w:t>All of these aspects are covered in lessons within the Puzzles</w:t>
            </w:r>
          </w:p>
          <w:p w14:paraId="332C856F" w14:textId="77777777" w:rsidR="00962683" w:rsidRDefault="00962683" w:rsidP="00962683">
            <w:pPr>
              <w:pStyle w:val="ListParagraph"/>
              <w:spacing w:after="0" w:line="240" w:lineRule="auto"/>
              <w:ind w:left="360"/>
              <w:rPr>
                <w:rFonts w:cstheme="minorHAnsi"/>
              </w:rPr>
            </w:pPr>
          </w:p>
          <w:p w14:paraId="4E07C7EB" w14:textId="77777777" w:rsidR="00962683" w:rsidRDefault="00962683" w:rsidP="00962683">
            <w:pPr>
              <w:pStyle w:val="ListParagraph"/>
              <w:numPr>
                <w:ilvl w:val="0"/>
                <w:numId w:val="36"/>
              </w:numPr>
              <w:spacing w:after="0" w:line="240" w:lineRule="auto"/>
              <w:rPr>
                <w:rFonts w:cstheme="minorHAnsi"/>
              </w:rPr>
            </w:pPr>
            <w:r>
              <w:rPr>
                <w:rFonts w:cstheme="minorHAnsi"/>
              </w:rPr>
              <w:t>Being Me in My World</w:t>
            </w:r>
          </w:p>
          <w:p w14:paraId="1B8D5EFC" w14:textId="77777777" w:rsidR="00962683" w:rsidRDefault="00962683" w:rsidP="00962683">
            <w:pPr>
              <w:pStyle w:val="ListParagraph"/>
              <w:numPr>
                <w:ilvl w:val="0"/>
                <w:numId w:val="36"/>
              </w:numPr>
              <w:spacing w:after="0" w:line="240" w:lineRule="auto"/>
              <w:rPr>
                <w:rFonts w:cstheme="minorHAnsi"/>
              </w:rPr>
            </w:pPr>
            <w:r>
              <w:rPr>
                <w:rFonts w:cstheme="minorHAnsi"/>
              </w:rPr>
              <w:t>Celebrating Difference</w:t>
            </w:r>
          </w:p>
          <w:p w14:paraId="1981B082" w14:textId="77777777" w:rsidR="00962683" w:rsidRDefault="00962683" w:rsidP="00962683">
            <w:pPr>
              <w:pStyle w:val="ListParagraph"/>
              <w:numPr>
                <w:ilvl w:val="0"/>
                <w:numId w:val="36"/>
              </w:numPr>
              <w:spacing w:after="0" w:line="240" w:lineRule="auto"/>
              <w:rPr>
                <w:rFonts w:cstheme="minorHAnsi"/>
              </w:rPr>
            </w:pPr>
            <w:r>
              <w:rPr>
                <w:rFonts w:cstheme="minorHAnsi"/>
              </w:rPr>
              <w:t>Dreams and Goals</w:t>
            </w:r>
          </w:p>
          <w:p w14:paraId="1F5D1F3B" w14:textId="77777777" w:rsidR="00962683" w:rsidRDefault="00962683" w:rsidP="00962683">
            <w:pPr>
              <w:pStyle w:val="ListParagraph"/>
              <w:numPr>
                <w:ilvl w:val="0"/>
                <w:numId w:val="36"/>
              </w:numPr>
              <w:spacing w:after="0" w:line="240" w:lineRule="auto"/>
              <w:rPr>
                <w:rFonts w:cstheme="minorHAnsi"/>
              </w:rPr>
            </w:pPr>
            <w:r>
              <w:rPr>
                <w:rFonts w:cstheme="minorHAnsi"/>
              </w:rPr>
              <w:t>Healthy Me</w:t>
            </w:r>
          </w:p>
          <w:p w14:paraId="5283D028" w14:textId="77777777" w:rsidR="00962683" w:rsidRDefault="00962683" w:rsidP="00962683">
            <w:pPr>
              <w:pStyle w:val="ListParagraph"/>
              <w:numPr>
                <w:ilvl w:val="0"/>
                <w:numId w:val="36"/>
              </w:numPr>
              <w:spacing w:after="0" w:line="240" w:lineRule="auto"/>
              <w:rPr>
                <w:rFonts w:cstheme="minorHAnsi"/>
              </w:rPr>
            </w:pPr>
            <w:r>
              <w:rPr>
                <w:rFonts w:cstheme="minorHAnsi"/>
              </w:rPr>
              <w:t>Relationships</w:t>
            </w:r>
          </w:p>
          <w:p w14:paraId="25D57170" w14:textId="77777777" w:rsidR="00962683" w:rsidRDefault="00962683" w:rsidP="00962683">
            <w:pPr>
              <w:pStyle w:val="ListParagraph"/>
              <w:numPr>
                <w:ilvl w:val="0"/>
                <w:numId w:val="36"/>
              </w:numPr>
              <w:spacing w:after="0" w:line="240" w:lineRule="auto"/>
              <w:rPr>
                <w:rFonts w:cstheme="minorHAnsi"/>
              </w:rPr>
            </w:pPr>
            <w:r>
              <w:rPr>
                <w:rFonts w:cstheme="minorHAnsi"/>
              </w:rPr>
              <w:t>Changing Me</w:t>
            </w:r>
          </w:p>
          <w:p w14:paraId="0AE9EE84" w14:textId="77777777" w:rsidR="005F6A8F" w:rsidRDefault="005F6A8F" w:rsidP="004F2532">
            <w:pPr>
              <w:rPr>
                <w:rFonts w:cstheme="minorHAnsi"/>
              </w:rPr>
            </w:pPr>
          </w:p>
        </w:tc>
      </w:tr>
      <w:tr w:rsidR="005F6A8F" w14:paraId="7E764BB0" w14:textId="77777777" w:rsidTr="004F2532">
        <w:tc>
          <w:tcPr>
            <w:tcW w:w="1443" w:type="dxa"/>
          </w:tcPr>
          <w:p w14:paraId="23035E50" w14:textId="77777777" w:rsidR="005F6A8F" w:rsidRPr="000C1E11" w:rsidRDefault="005F6A8F" w:rsidP="004F2532">
            <w:pPr>
              <w:rPr>
                <w:rFonts w:cstheme="minorHAnsi"/>
                <w:b/>
              </w:rPr>
            </w:pPr>
            <w:r w:rsidRPr="000C1E11">
              <w:rPr>
                <w:rFonts w:cstheme="minorHAnsi"/>
                <w:b/>
              </w:rPr>
              <w:t>Online relationships</w:t>
            </w:r>
          </w:p>
        </w:tc>
        <w:tc>
          <w:tcPr>
            <w:tcW w:w="8758" w:type="dxa"/>
          </w:tcPr>
          <w:p w14:paraId="5345E84C"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3BED7F28"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2133E951"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lastRenderedPageBreak/>
              <w:t xml:space="preserve">R22 </w:t>
            </w:r>
            <w:r w:rsidRPr="000C1E11">
              <w:rPr>
                <w:rFonts w:cstheme="minorHAnsi"/>
              </w:rPr>
              <w:t>the rules and principles for keeping safe online, how to recognise risks, harmful content and contact, and how to report them.</w:t>
            </w:r>
          </w:p>
          <w:p w14:paraId="5F8A7C59"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5ED15DD0" w14:textId="77777777" w:rsidR="005F6A8F" w:rsidRPr="000C1E11" w:rsidRDefault="005F6A8F"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2108DB97" w14:textId="77777777" w:rsidR="005F6A8F" w:rsidRDefault="005F6A8F" w:rsidP="004F2532">
            <w:pPr>
              <w:rPr>
                <w:rFonts w:cstheme="minorHAnsi"/>
              </w:rPr>
            </w:pPr>
            <w:r>
              <w:rPr>
                <w:rFonts w:cstheme="minorHAnsi"/>
              </w:rPr>
              <w:lastRenderedPageBreak/>
              <w:t>All of these aspects are covered in lessons within the Puzzles</w:t>
            </w:r>
          </w:p>
          <w:p w14:paraId="6BDD0053" w14:textId="77777777" w:rsidR="005F6A8F" w:rsidRDefault="005F6A8F" w:rsidP="004F2532">
            <w:pPr>
              <w:rPr>
                <w:rFonts w:cstheme="minorHAnsi"/>
              </w:rPr>
            </w:pPr>
          </w:p>
          <w:p w14:paraId="18627381"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13F5DF60" w14:textId="77777777" w:rsidR="005F6A8F" w:rsidRDefault="005F6A8F" w:rsidP="004F2532">
            <w:pPr>
              <w:pStyle w:val="ListParagraph"/>
              <w:numPr>
                <w:ilvl w:val="0"/>
                <w:numId w:val="19"/>
              </w:numPr>
              <w:spacing w:after="0" w:line="240" w:lineRule="auto"/>
              <w:rPr>
                <w:rFonts w:cstheme="minorHAnsi"/>
              </w:rPr>
            </w:pPr>
            <w:r>
              <w:rPr>
                <w:rFonts w:cstheme="minorHAnsi"/>
              </w:rPr>
              <w:lastRenderedPageBreak/>
              <w:t xml:space="preserve">Changing Me </w:t>
            </w:r>
          </w:p>
          <w:p w14:paraId="5A87329A"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0FAD17CA" w14:textId="77777777" w:rsidR="005F6A8F" w:rsidRDefault="005F6A8F" w:rsidP="004F2532">
            <w:pPr>
              <w:rPr>
                <w:rFonts w:cstheme="minorHAnsi"/>
              </w:rPr>
            </w:pPr>
          </w:p>
        </w:tc>
      </w:tr>
      <w:tr w:rsidR="005F6A8F" w14:paraId="15CC6670" w14:textId="77777777" w:rsidTr="004F2532">
        <w:tc>
          <w:tcPr>
            <w:tcW w:w="1443" w:type="dxa"/>
          </w:tcPr>
          <w:p w14:paraId="1B429EB1" w14:textId="77777777" w:rsidR="005F6A8F" w:rsidRPr="000C1E11" w:rsidRDefault="005F6A8F" w:rsidP="004F2532">
            <w:pPr>
              <w:rPr>
                <w:rFonts w:cstheme="minorHAnsi"/>
                <w:b/>
              </w:rPr>
            </w:pPr>
            <w:r w:rsidRPr="000C1E11">
              <w:rPr>
                <w:rFonts w:cstheme="minorHAnsi"/>
                <w:b/>
              </w:rPr>
              <w:lastRenderedPageBreak/>
              <w:t>Being safe</w:t>
            </w:r>
          </w:p>
        </w:tc>
        <w:tc>
          <w:tcPr>
            <w:tcW w:w="8758" w:type="dxa"/>
          </w:tcPr>
          <w:p w14:paraId="65CEBA99"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46D978A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1FF6FFFB"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61C6FB13"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299AFF4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3A3F94BE"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343A09FA" w14:textId="77777777" w:rsidR="005F6A8F" w:rsidRDefault="005F6A8F"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319D8434" w14:textId="77777777" w:rsidR="005F6A8F" w:rsidRPr="000C1E11" w:rsidRDefault="005F6A8F"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02E58434" w14:textId="77777777" w:rsidR="005F6A8F" w:rsidRDefault="005F6A8F" w:rsidP="004F2532">
            <w:pPr>
              <w:rPr>
                <w:rFonts w:cstheme="minorHAnsi"/>
              </w:rPr>
            </w:pPr>
            <w:r>
              <w:rPr>
                <w:rFonts w:cstheme="minorHAnsi"/>
              </w:rPr>
              <w:t>All of these aspects are covered in lessons within the Puzzles</w:t>
            </w:r>
          </w:p>
          <w:p w14:paraId="3A0D730B" w14:textId="77777777" w:rsidR="005F6A8F" w:rsidRDefault="005F6A8F" w:rsidP="004F2532">
            <w:pPr>
              <w:rPr>
                <w:rFonts w:cstheme="minorHAnsi"/>
              </w:rPr>
            </w:pPr>
          </w:p>
          <w:p w14:paraId="310330A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626E8EB2"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4665318F"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332B0E32" w14:textId="77777777" w:rsidR="005F6A8F" w:rsidRDefault="005F6A8F" w:rsidP="004F2532">
            <w:pPr>
              <w:rPr>
                <w:rFonts w:cstheme="minorHAnsi"/>
              </w:rPr>
            </w:pPr>
          </w:p>
        </w:tc>
      </w:tr>
    </w:tbl>
    <w:p w14:paraId="5D829B18" w14:textId="77777777" w:rsidR="005F6A8F" w:rsidRPr="00446F45" w:rsidRDefault="005F6A8F" w:rsidP="005F6A8F">
      <w:pPr>
        <w:rPr>
          <w:rFonts w:cstheme="minorHAnsi"/>
        </w:rPr>
      </w:pPr>
    </w:p>
    <w:p w14:paraId="7684E1B3" w14:textId="77777777" w:rsidR="005F6A8F" w:rsidRDefault="005F6A8F" w:rsidP="005F6A8F">
      <w:pPr>
        <w:rPr>
          <w:rFonts w:cstheme="minorHAnsi"/>
          <w:b/>
        </w:rPr>
      </w:pPr>
    </w:p>
    <w:p w14:paraId="62D38523" w14:textId="77777777" w:rsidR="005F6A8F" w:rsidRDefault="005F6A8F" w:rsidP="005F6A8F">
      <w:pPr>
        <w:rPr>
          <w:rFonts w:cstheme="minorHAnsi"/>
          <w:b/>
        </w:rPr>
      </w:pPr>
      <w:r>
        <w:rPr>
          <w:rFonts w:cstheme="minorHAnsi"/>
          <w:b/>
        </w:rPr>
        <w:br w:type="page"/>
      </w:r>
    </w:p>
    <w:p w14:paraId="67A78C52" w14:textId="77777777" w:rsidR="005F6A8F" w:rsidRPr="00A57CB2" w:rsidRDefault="005F6A8F" w:rsidP="005F6A8F">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r>
        <w:rPr>
          <w:rFonts w:cstheme="minorHAnsi"/>
          <w:b/>
          <w:sz w:val="24"/>
        </w:rPr>
        <w:t>DfE Guidance</w:t>
      </w:r>
    </w:p>
    <w:p w14:paraId="21BF0241" w14:textId="77777777" w:rsidR="005F6A8F" w:rsidRDefault="005F6A8F" w:rsidP="005F6A8F">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37C630A2" w14:textId="77777777" w:rsidR="005F6A8F" w:rsidRDefault="005F6A8F" w:rsidP="005F6A8F">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5F6A8F" w:rsidRPr="00854148" w14:paraId="15A81461" w14:textId="77777777" w:rsidTr="004F2532">
        <w:tc>
          <w:tcPr>
            <w:tcW w:w="2122" w:type="dxa"/>
          </w:tcPr>
          <w:p w14:paraId="49449975" w14:textId="77777777" w:rsidR="005F6A8F" w:rsidRPr="00854148" w:rsidRDefault="005F6A8F" w:rsidP="004F2532">
            <w:pPr>
              <w:pStyle w:val="Default"/>
              <w:rPr>
                <w:rFonts w:cstheme="minorHAnsi"/>
                <w:sz w:val="22"/>
                <w:szCs w:val="22"/>
              </w:rPr>
            </w:pPr>
          </w:p>
        </w:tc>
        <w:tc>
          <w:tcPr>
            <w:tcW w:w="7176" w:type="dxa"/>
          </w:tcPr>
          <w:p w14:paraId="67BFF8D7" w14:textId="77777777" w:rsidR="005F6A8F" w:rsidRPr="001141B6" w:rsidRDefault="005F6A8F"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4ABA3A0E" w14:textId="77777777" w:rsidR="005F6A8F" w:rsidRPr="001141B6" w:rsidRDefault="005F6A8F" w:rsidP="004F2532">
            <w:pPr>
              <w:rPr>
                <w:rFonts w:cstheme="minorHAnsi"/>
                <w:b/>
              </w:rPr>
            </w:pPr>
          </w:p>
        </w:tc>
        <w:tc>
          <w:tcPr>
            <w:tcW w:w="4650" w:type="dxa"/>
          </w:tcPr>
          <w:p w14:paraId="6551FEC7" w14:textId="77777777" w:rsidR="005F6A8F" w:rsidRPr="001141B6" w:rsidRDefault="005F6A8F" w:rsidP="004F2532">
            <w:pPr>
              <w:rPr>
                <w:rFonts w:cstheme="minorHAnsi"/>
                <w:b/>
              </w:rPr>
            </w:pPr>
            <w:r w:rsidRPr="001141B6">
              <w:rPr>
                <w:rFonts w:cstheme="minorHAnsi"/>
                <w:b/>
              </w:rPr>
              <w:t>How Jigsaw provides the solution</w:t>
            </w:r>
          </w:p>
        </w:tc>
      </w:tr>
      <w:tr w:rsidR="005F6A8F" w:rsidRPr="00854148" w14:paraId="445201DE" w14:textId="77777777" w:rsidTr="004F2532">
        <w:tc>
          <w:tcPr>
            <w:tcW w:w="2122" w:type="dxa"/>
          </w:tcPr>
          <w:p w14:paraId="6C2278EB" w14:textId="77777777" w:rsidR="005F6A8F" w:rsidRPr="00A57CB2" w:rsidRDefault="005F6A8F"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185CB9B" w14:textId="77777777" w:rsidR="005F6A8F" w:rsidRPr="00854148" w:rsidRDefault="005F6A8F" w:rsidP="004F2532">
            <w:pPr>
              <w:rPr>
                <w:rFonts w:cstheme="minorHAnsi"/>
              </w:rPr>
            </w:pPr>
          </w:p>
        </w:tc>
        <w:tc>
          <w:tcPr>
            <w:tcW w:w="7176" w:type="dxa"/>
          </w:tcPr>
          <w:p w14:paraId="04E0B315"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3B42E1D4"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0FDE660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61FC02BD"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1C01E65A"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0FEECE6F"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57723397"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3321BB2"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445D4E76"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4A97D3B1" w14:textId="77777777" w:rsidR="005F6A8F" w:rsidRPr="00974E44" w:rsidRDefault="005F6A8F"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3DA10A70" w14:textId="77777777" w:rsidR="005F6A8F" w:rsidRDefault="005F6A8F" w:rsidP="004F2532">
            <w:pPr>
              <w:rPr>
                <w:rFonts w:cstheme="minorHAnsi"/>
              </w:rPr>
            </w:pPr>
            <w:r>
              <w:rPr>
                <w:rFonts w:cstheme="minorHAnsi"/>
              </w:rPr>
              <w:lastRenderedPageBreak/>
              <w:t>All of these aspects are covered in lessons within the Puzzles</w:t>
            </w:r>
          </w:p>
          <w:p w14:paraId="661A3C0F" w14:textId="77777777" w:rsidR="005F6A8F" w:rsidRDefault="005F6A8F" w:rsidP="004F2532">
            <w:pPr>
              <w:rPr>
                <w:rFonts w:cstheme="minorHAnsi"/>
              </w:rPr>
            </w:pPr>
          </w:p>
          <w:p w14:paraId="177EEF55"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BB04839"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34CFA353" w14:textId="77777777" w:rsidR="005F6A8F" w:rsidRDefault="005F6A8F" w:rsidP="004F2532">
            <w:pPr>
              <w:pStyle w:val="ListParagraph"/>
              <w:numPr>
                <w:ilvl w:val="0"/>
                <w:numId w:val="19"/>
              </w:numPr>
              <w:spacing w:after="0" w:line="240" w:lineRule="auto"/>
              <w:rPr>
                <w:rFonts w:cstheme="minorHAnsi"/>
              </w:rPr>
            </w:pPr>
            <w:r>
              <w:rPr>
                <w:rFonts w:cstheme="minorHAnsi"/>
              </w:rPr>
              <w:t xml:space="preserve">Changing Me </w:t>
            </w:r>
          </w:p>
          <w:p w14:paraId="1CB9814B" w14:textId="77777777" w:rsidR="005F6A8F" w:rsidRDefault="005F6A8F" w:rsidP="004F2532">
            <w:pPr>
              <w:pStyle w:val="ListParagraph"/>
              <w:numPr>
                <w:ilvl w:val="0"/>
                <w:numId w:val="19"/>
              </w:numPr>
              <w:spacing w:after="0" w:line="240" w:lineRule="auto"/>
              <w:rPr>
                <w:rFonts w:cstheme="minorHAnsi"/>
              </w:rPr>
            </w:pPr>
            <w:r>
              <w:rPr>
                <w:rFonts w:cstheme="minorHAnsi"/>
              </w:rPr>
              <w:t>Celebrating Difference</w:t>
            </w:r>
          </w:p>
          <w:p w14:paraId="13A1E16E" w14:textId="77777777" w:rsidR="005F6A8F" w:rsidRPr="00854148" w:rsidRDefault="005F6A8F" w:rsidP="004F2532">
            <w:pPr>
              <w:rPr>
                <w:rFonts w:cstheme="minorHAnsi"/>
              </w:rPr>
            </w:pPr>
          </w:p>
        </w:tc>
      </w:tr>
      <w:tr w:rsidR="005F6A8F" w:rsidRPr="00854148" w14:paraId="731755A4" w14:textId="77777777" w:rsidTr="004F2532">
        <w:tc>
          <w:tcPr>
            <w:tcW w:w="2122" w:type="dxa"/>
          </w:tcPr>
          <w:p w14:paraId="191E7160" w14:textId="77777777" w:rsidR="005F6A8F" w:rsidRPr="00812C7B" w:rsidRDefault="005F6A8F" w:rsidP="004F2532">
            <w:pPr>
              <w:rPr>
                <w:rFonts w:cstheme="minorHAnsi"/>
                <w:b/>
              </w:rPr>
            </w:pPr>
            <w:r w:rsidRPr="00812C7B">
              <w:rPr>
                <w:rFonts w:cstheme="minorHAnsi"/>
                <w:b/>
              </w:rPr>
              <w:lastRenderedPageBreak/>
              <w:t>Internet safety and harms</w:t>
            </w:r>
          </w:p>
        </w:tc>
        <w:tc>
          <w:tcPr>
            <w:tcW w:w="7176" w:type="dxa"/>
          </w:tcPr>
          <w:p w14:paraId="3FF02D8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7C0FF3C7"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0B0801AC"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4D34D802"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7F4FAB3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2E68BC7E"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0314015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31836E92" w14:textId="77777777" w:rsidR="005F6A8F" w:rsidRDefault="005F6A8F" w:rsidP="004F2532">
            <w:pPr>
              <w:rPr>
                <w:rFonts w:cstheme="minorHAnsi"/>
              </w:rPr>
            </w:pPr>
            <w:r>
              <w:rPr>
                <w:rFonts w:cstheme="minorHAnsi"/>
              </w:rPr>
              <w:t>All of these aspects are covered in lessons within the Puzzles</w:t>
            </w:r>
          </w:p>
          <w:p w14:paraId="1A35B155" w14:textId="77777777" w:rsidR="005F6A8F" w:rsidRDefault="005F6A8F" w:rsidP="004F2532">
            <w:pPr>
              <w:rPr>
                <w:rFonts w:cstheme="minorHAnsi"/>
              </w:rPr>
            </w:pPr>
          </w:p>
          <w:p w14:paraId="18E0CFA4" w14:textId="77777777" w:rsidR="005F6A8F" w:rsidRDefault="005F6A8F" w:rsidP="004F2532">
            <w:pPr>
              <w:pStyle w:val="ListParagraph"/>
              <w:numPr>
                <w:ilvl w:val="0"/>
                <w:numId w:val="19"/>
              </w:numPr>
              <w:spacing w:after="0" w:line="240" w:lineRule="auto"/>
              <w:rPr>
                <w:rFonts w:cstheme="minorHAnsi"/>
              </w:rPr>
            </w:pPr>
            <w:r>
              <w:rPr>
                <w:rFonts w:cstheme="minorHAnsi"/>
              </w:rPr>
              <w:t>Relationships</w:t>
            </w:r>
          </w:p>
          <w:p w14:paraId="038A7E2E" w14:textId="77777777" w:rsidR="005F6A8F" w:rsidRPr="00854148" w:rsidRDefault="005F6A8F" w:rsidP="004F2532">
            <w:pPr>
              <w:pStyle w:val="ListParagraph"/>
              <w:numPr>
                <w:ilvl w:val="0"/>
                <w:numId w:val="19"/>
              </w:numPr>
              <w:spacing w:after="0" w:line="240" w:lineRule="auto"/>
              <w:rPr>
                <w:rFonts w:cstheme="minorHAnsi"/>
              </w:rPr>
            </w:pPr>
            <w:r>
              <w:rPr>
                <w:rFonts w:cstheme="minorHAnsi"/>
              </w:rPr>
              <w:t xml:space="preserve">Healthy Me </w:t>
            </w:r>
          </w:p>
        </w:tc>
      </w:tr>
      <w:tr w:rsidR="005F6A8F" w:rsidRPr="00854148" w14:paraId="0742D9D4" w14:textId="77777777" w:rsidTr="004F2532">
        <w:tc>
          <w:tcPr>
            <w:tcW w:w="2122" w:type="dxa"/>
          </w:tcPr>
          <w:p w14:paraId="613D77DA" w14:textId="77777777" w:rsidR="005F6A8F" w:rsidRPr="00812C7B" w:rsidRDefault="005F6A8F" w:rsidP="004F2532">
            <w:pPr>
              <w:rPr>
                <w:rFonts w:cstheme="minorHAnsi"/>
                <w:b/>
              </w:rPr>
            </w:pPr>
            <w:r w:rsidRPr="00812C7B">
              <w:rPr>
                <w:rFonts w:cstheme="minorHAnsi"/>
                <w:b/>
              </w:rPr>
              <w:t>Physical health and fitness</w:t>
            </w:r>
          </w:p>
        </w:tc>
        <w:tc>
          <w:tcPr>
            <w:tcW w:w="7176" w:type="dxa"/>
          </w:tcPr>
          <w:p w14:paraId="0E2BC907"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40CBDB6C"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67AD9BD1"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0A3F9C1D" w14:textId="77777777" w:rsidR="005F6A8F" w:rsidRPr="00974E44" w:rsidRDefault="005F6A8F"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4554A953" w14:textId="77777777" w:rsidR="005F6A8F" w:rsidRDefault="005F6A8F" w:rsidP="004F2532">
            <w:pPr>
              <w:rPr>
                <w:rFonts w:cstheme="minorHAnsi"/>
              </w:rPr>
            </w:pPr>
            <w:r>
              <w:rPr>
                <w:rFonts w:cstheme="minorHAnsi"/>
              </w:rPr>
              <w:t>All of these aspects are covered in lessons within the Puzzles</w:t>
            </w:r>
          </w:p>
          <w:p w14:paraId="5BF0B61C" w14:textId="77777777" w:rsidR="005F6A8F" w:rsidRDefault="005F6A8F" w:rsidP="004F2532">
            <w:pPr>
              <w:rPr>
                <w:rFonts w:cstheme="minorHAnsi"/>
              </w:rPr>
            </w:pPr>
          </w:p>
          <w:p w14:paraId="3C872BA9"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28A2C3EB" w14:textId="77777777" w:rsidR="005F6A8F" w:rsidRPr="00854148" w:rsidRDefault="005F6A8F" w:rsidP="004F2532">
            <w:pPr>
              <w:rPr>
                <w:rFonts w:cstheme="minorHAnsi"/>
              </w:rPr>
            </w:pPr>
          </w:p>
        </w:tc>
      </w:tr>
      <w:tr w:rsidR="005F6A8F" w:rsidRPr="00854148" w14:paraId="25E8D5A8" w14:textId="77777777" w:rsidTr="004F2532">
        <w:tc>
          <w:tcPr>
            <w:tcW w:w="2122" w:type="dxa"/>
          </w:tcPr>
          <w:p w14:paraId="2AAB4A1F" w14:textId="77777777" w:rsidR="005F6A8F" w:rsidRPr="00812C7B" w:rsidRDefault="005F6A8F" w:rsidP="004F2532">
            <w:pPr>
              <w:rPr>
                <w:rFonts w:cstheme="minorHAnsi"/>
                <w:b/>
              </w:rPr>
            </w:pPr>
            <w:r w:rsidRPr="00812C7B">
              <w:rPr>
                <w:rFonts w:cstheme="minorHAnsi"/>
                <w:b/>
              </w:rPr>
              <w:t>Healthy eating</w:t>
            </w:r>
          </w:p>
        </w:tc>
        <w:tc>
          <w:tcPr>
            <w:tcW w:w="7176" w:type="dxa"/>
          </w:tcPr>
          <w:p w14:paraId="08475245"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332BCDBA"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328015F0"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76D668F5" w14:textId="77777777" w:rsidR="005F6A8F" w:rsidRDefault="005F6A8F" w:rsidP="004F2532">
            <w:pPr>
              <w:rPr>
                <w:rFonts w:cstheme="minorHAnsi"/>
              </w:rPr>
            </w:pPr>
            <w:r>
              <w:rPr>
                <w:rFonts w:cstheme="minorHAnsi"/>
              </w:rPr>
              <w:lastRenderedPageBreak/>
              <w:t>All of these aspects are covered in lessons within the Puzzles</w:t>
            </w:r>
          </w:p>
          <w:p w14:paraId="1A8577DE" w14:textId="77777777" w:rsidR="005F6A8F" w:rsidRDefault="005F6A8F" w:rsidP="004F2532">
            <w:pPr>
              <w:rPr>
                <w:rFonts w:cstheme="minorHAnsi"/>
              </w:rPr>
            </w:pPr>
          </w:p>
          <w:p w14:paraId="0D5432AE"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7228E512" w14:textId="77777777" w:rsidR="005F6A8F" w:rsidRPr="00854148" w:rsidRDefault="005F6A8F" w:rsidP="004F2532">
            <w:pPr>
              <w:rPr>
                <w:rFonts w:cstheme="minorHAnsi"/>
              </w:rPr>
            </w:pPr>
          </w:p>
        </w:tc>
      </w:tr>
      <w:tr w:rsidR="005F6A8F" w:rsidRPr="00854148" w14:paraId="130B9564" w14:textId="77777777" w:rsidTr="004F2532">
        <w:tc>
          <w:tcPr>
            <w:tcW w:w="2122" w:type="dxa"/>
          </w:tcPr>
          <w:p w14:paraId="70595A15" w14:textId="77777777" w:rsidR="005F6A8F" w:rsidRPr="00812C7B" w:rsidRDefault="005F6A8F" w:rsidP="004F2532">
            <w:pPr>
              <w:rPr>
                <w:rFonts w:cstheme="minorHAnsi"/>
                <w:b/>
              </w:rPr>
            </w:pPr>
            <w:r w:rsidRPr="00812C7B">
              <w:rPr>
                <w:rFonts w:cstheme="minorHAnsi"/>
                <w:b/>
              </w:rPr>
              <w:lastRenderedPageBreak/>
              <w:t>Drugs, alcohol and tobacco</w:t>
            </w:r>
          </w:p>
        </w:tc>
        <w:tc>
          <w:tcPr>
            <w:tcW w:w="7176" w:type="dxa"/>
          </w:tcPr>
          <w:p w14:paraId="2EE1BF7B" w14:textId="77777777" w:rsidR="005F6A8F" w:rsidRPr="00812C7B" w:rsidRDefault="005F6A8F"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2EFBAE4E" w14:textId="77777777" w:rsidR="005C39AF" w:rsidRDefault="005C39AF" w:rsidP="005C39AF">
            <w:pPr>
              <w:rPr>
                <w:rFonts w:cstheme="minorHAnsi"/>
              </w:rPr>
            </w:pPr>
            <w:r>
              <w:rPr>
                <w:rFonts w:cstheme="minorHAnsi"/>
              </w:rPr>
              <w:t>All of these aspects are covered in lessons within the Puzzles</w:t>
            </w:r>
          </w:p>
          <w:p w14:paraId="085AB47D" w14:textId="77777777" w:rsidR="005C39AF" w:rsidRDefault="005C39AF" w:rsidP="005C39AF">
            <w:pPr>
              <w:rPr>
                <w:rFonts w:cstheme="minorHAnsi"/>
              </w:rPr>
            </w:pPr>
          </w:p>
          <w:p w14:paraId="1ACAE432" w14:textId="77777777" w:rsidR="005C39AF" w:rsidRDefault="005C39AF" w:rsidP="005C39AF">
            <w:pPr>
              <w:pStyle w:val="ListParagraph"/>
              <w:numPr>
                <w:ilvl w:val="0"/>
                <w:numId w:val="19"/>
              </w:numPr>
              <w:spacing w:after="0" w:line="240" w:lineRule="auto"/>
              <w:rPr>
                <w:rFonts w:cstheme="minorHAnsi"/>
              </w:rPr>
            </w:pPr>
            <w:r>
              <w:rPr>
                <w:rFonts w:cstheme="minorHAnsi"/>
              </w:rPr>
              <w:t>Healthy Me</w:t>
            </w:r>
          </w:p>
          <w:p w14:paraId="257BA23C" w14:textId="6A74AB49" w:rsidR="005F6A8F" w:rsidRPr="005C39AF" w:rsidRDefault="005F6A8F" w:rsidP="005C39AF">
            <w:pPr>
              <w:rPr>
                <w:rFonts w:cstheme="minorHAnsi"/>
              </w:rPr>
            </w:pPr>
          </w:p>
        </w:tc>
      </w:tr>
      <w:tr w:rsidR="005F6A8F" w:rsidRPr="00854148" w14:paraId="6101DB68" w14:textId="77777777" w:rsidTr="004F2532">
        <w:tc>
          <w:tcPr>
            <w:tcW w:w="2122" w:type="dxa"/>
          </w:tcPr>
          <w:p w14:paraId="3E6EDCA5" w14:textId="77777777" w:rsidR="005F6A8F" w:rsidRPr="00812C7B" w:rsidRDefault="005F6A8F" w:rsidP="004F2532">
            <w:pPr>
              <w:rPr>
                <w:rFonts w:cstheme="minorHAnsi"/>
                <w:b/>
              </w:rPr>
            </w:pPr>
            <w:r>
              <w:rPr>
                <w:rFonts w:cstheme="minorHAnsi"/>
                <w:b/>
              </w:rPr>
              <w:t>Health and prevention</w:t>
            </w:r>
          </w:p>
        </w:tc>
        <w:tc>
          <w:tcPr>
            <w:tcW w:w="7176" w:type="dxa"/>
          </w:tcPr>
          <w:p w14:paraId="3E136C13" w14:textId="77777777" w:rsidR="005F6A8F" w:rsidRDefault="005F6A8F"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0A25EF58"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6C5BBFA9"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16D4952F"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746BD701"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682444A3" w14:textId="77777777" w:rsidR="005F6A8F" w:rsidRPr="00974E44" w:rsidRDefault="005F6A8F"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526A040B" w14:textId="77777777" w:rsidR="005F6A8F" w:rsidRDefault="005F6A8F" w:rsidP="004F2532">
            <w:pPr>
              <w:rPr>
                <w:rFonts w:cstheme="minorHAnsi"/>
              </w:rPr>
            </w:pPr>
            <w:r>
              <w:rPr>
                <w:rFonts w:cstheme="minorHAnsi"/>
              </w:rPr>
              <w:t>All of these aspects are covered in lessons within the Puzzles</w:t>
            </w:r>
          </w:p>
          <w:p w14:paraId="482A0A3D" w14:textId="77777777" w:rsidR="005F6A8F" w:rsidRDefault="005F6A8F" w:rsidP="004F2532">
            <w:pPr>
              <w:rPr>
                <w:rFonts w:cstheme="minorHAnsi"/>
              </w:rPr>
            </w:pPr>
          </w:p>
          <w:p w14:paraId="0FD7A3C0"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EB1AB34" w14:textId="77777777" w:rsidR="005F6A8F" w:rsidRPr="00854148" w:rsidRDefault="005F6A8F" w:rsidP="004F2532">
            <w:pPr>
              <w:rPr>
                <w:rFonts w:cstheme="minorHAnsi"/>
              </w:rPr>
            </w:pPr>
          </w:p>
        </w:tc>
      </w:tr>
      <w:tr w:rsidR="005F6A8F" w:rsidRPr="00854148" w14:paraId="30FB4D25" w14:textId="77777777" w:rsidTr="004F2532">
        <w:tc>
          <w:tcPr>
            <w:tcW w:w="2122" w:type="dxa"/>
          </w:tcPr>
          <w:p w14:paraId="1F4B05BE" w14:textId="77777777" w:rsidR="005F6A8F" w:rsidRPr="00812C7B" w:rsidRDefault="005F6A8F" w:rsidP="004F2532">
            <w:pPr>
              <w:rPr>
                <w:rFonts w:cstheme="minorHAnsi"/>
                <w:b/>
              </w:rPr>
            </w:pPr>
            <w:r w:rsidRPr="00812C7B">
              <w:rPr>
                <w:rFonts w:cstheme="minorHAnsi"/>
                <w:b/>
              </w:rPr>
              <w:t>Basic first aid</w:t>
            </w:r>
          </w:p>
        </w:tc>
        <w:tc>
          <w:tcPr>
            <w:tcW w:w="7176" w:type="dxa"/>
          </w:tcPr>
          <w:p w14:paraId="1C27FF26"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5742654" w14:textId="77777777" w:rsidR="005F6A8F" w:rsidRPr="00974E44" w:rsidRDefault="005F6A8F"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13EF2FF9" w14:textId="77777777" w:rsidR="005F6A8F" w:rsidRDefault="005F6A8F" w:rsidP="004F2532">
            <w:pPr>
              <w:rPr>
                <w:rFonts w:cstheme="minorHAnsi"/>
              </w:rPr>
            </w:pPr>
            <w:r>
              <w:rPr>
                <w:rFonts w:cstheme="minorHAnsi"/>
              </w:rPr>
              <w:t>All of these aspects are covered in lessons within the Puzzles</w:t>
            </w:r>
          </w:p>
          <w:p w14:paraId="5A10138F" w14:textId="77777777" w:rsidR="005F6A8F" w:rsidRDefault="005F6A8F" w:rsidP="004F2532">
            <w:pPr>
              <w:rPr>
                <w:rFonts w:cstheme="minorHAnsi"/>
              </w:rPr>
            </w:pPr>
          </w:p>
          <w:p w14:paraId="35CB4651"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52556472" w14:textId="77777777" w:rsidR="005F6A8F" w:rsidRPr="00854148" w:rsidRDefault="005F6A8F" w:rsidP="004F2532">
            <w:pPr>
              <w:rPr>
                <w:rFonts w:cstheme="minorHAnsi"/>
              </w:rPr>
            </w:pPr>
          </w:p>
        </w:tc>
      </w:tr>
      <w:tr w:rsidR="005F6A8F" w:rsidRPr="00854148" w14:paraId="139D322C" w14:textId="77777777" w:rsidTr="004F2532">
        <w:tc>
          <w:tcPr>
            <w:tcW w:w="2122" w:type="dxa"/>
          </w:tcPr>
          <w:p w14:paraId="33CB5537" w14:textId="77777777" w:rsidR="005F6A8F" w:rsidRPr="00812C7B" w:rsidRDefault="005F6A8F" w:rsidP="004F2532">
            <w:pPr>
              <w:rPr>
                <w:rFonts w:cstheme="minorHAnsi"/>
                <w:b/>
              </w:rPr>
            </w:pPr>
            <w:r w:rsidRPr="00812C7B">
              <w:rPr>
                <w:rFonts w:cstheme="minorHAnsi"/>
                <w:b/>
              </w:rPr>
              <w:t>Changing adolescent body</w:t>
            </w:r>
          </w:p>
        </w:tc>
        <w:tc>
          <w:tcPr>
            <w:tcW w:w="7176" w:type="dxa"/>
          </w:tcPr>
          <w:p w14:paraId="1A90F17B"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458CAEA3" w14:textId="77777777" w:rsidR="005F6A8F" w:rsidRPr="004A29B3" w:rsidRDefault="005F6A8F"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41146A79" w14:textId="77777777" w:rsidR="005F6A8F" w:rsidRDefault="005F6A8F" w:rsidP="004F2532">
            <w:pPr>
              <w:rPr>
                <w:rFonts w:cstheme="minorHAnsi"/>
              </w:rPr>
            </w:pPr>
            <w:r>
              <w:rPr>
                <w:rFonts w:cstheme="minorHAnsi"/>
              </w:rPr>
              <w:t>All of these aspects are covered in lessons within the Puzzles</w:t>
            </w:r>
          </w:p>
          <w:p w14:paraId="474573D5" w14:textId="77777777" w:rsidR="005F6A8F" w:rsidRDefault="005F6A8F" w:rsidP="004F2532">
            <w:pPr>
              <w:rPr>
                <w:rFonts w:cstheme="minorHAnsi"/>
              </w:rPr>
            </w:pPr>
          </w:p>
          <w:p w14:paraId="4E797DFB" w14:textId="77777777" w:rsidR="005F6A8F" w:rsidRDefault="005F6A8F" w:rsidP="004F2532">
            <w:pPr>
              <w:pStyle w:val="ListParagraph"/>
              <w:numPr>
                <w:ilvl w:val="0"/>
                <w:numId w:val="19"/>
              </w:numPr>
              <w:spacing w:after="0" w:line="240" w:lineRule="auto"/>
              <w:rPr>
                <w:rFonts w:cstheme="minorHAnsi"/>
              </w:rPr>
            </w:pPr>
            <w:r>
              <w:rPr>
                <w:rFonts w:cstheme="minorHAnsi"/>
              </w:rPr>
              <w:t>Changing Me</w:t>
            </w:r>
          </w:p>
          <w:p w14:paraId="25E2EA97" w14:textId="77777777" w:rsidR="005F6A8F" w:rsidRDefault="005F6A8F" w:rsidP="004F2532">
            <w:pPr>
              <w:pStyle w:val="ListParagraph"/>
              <w:numPr>
                <w:ilvl w:val="0"/>
                <w:numId w:val="19"/>
              </w:numPr>
              <w:spacing w:after="0" w:line="240" w:lineRule="auto"/>
              <w:rPr>
                <w:rFonts w:cstheme="minorHAnsi"/>
              </w:rPr>
            </w:pPr>
            <w:r>
              <w:rPr>
                <w:rFonts w:cstheme="minorHAnsi"/>
              </w:rPr>
              <w:t>Healthy Me</w:t>
            </w:r>
          </w:p>
          <w:p w14:paraId="0D4E659F" w14:textId="77777777" w:rsidR="005F6A8F" w:rsidRPr="00854148" w:rsidRDefault="005F6A8F" w:rsidP="004F2532">
            <w:pPr>
              <w:rPr>
                <w:rFonts w:cstheme="minorHAnsi"/>
              </w:rPr>
            </w:pPr>
          </w:p>
        </w:tc>
      </w:tr>
    </w:tbl>
    <w:p w14:paraId="740BD6CA" w14:textId="203392B8" w:rsidR="00BA3DAA" w:rsidRPr="00BA3DAA" w:rsidRDefault="00BA3DAA" w:rsidP="00BA3DAA">
      <w:pPr>
        <w:jc w:val="center"/>
        <w:rPr>
          <w:rFonts w:cstheme="minorHAnsi"/>
          <w:sz w:val="24"/>
          <w:szCs w:val="24"/>
        </w:rPr>
      </w:pPr>
      <w:r w:rsidRPr="00BA3DAA">
        <w:rPr>
          <w:rFonts w:cstheme="minorHAnsi"/>
          <w:sz w:val="24"/>
          <w:szCs w:val="24"/>
        </w:rPr>
        <w:t xml:space="preserve">End of Guidance </w:t>
      </w:r>
      <w:r>
        <w:rPr>
          <w:rFonts w:cstheme="minorHAnsi"/>
          <w:sz w:val="24"/>
          <w:szCs w:val="24"/>
        </w:rPr>
        <w:t>Appendix</w:t>
      </w:r>
    </w:p>
    <w:sectPr w:rsidR="00BA3DAA" w:rsidRPr="00BA3DAA" w:rsidSect="002F3C84">
      <w:footerReference w:type="default" r:id="rId2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6225B" w14:textId="77777777" w:rsidR="00EC3DFA" w:rsidRDefault="00EC3DFA" w:rsidP="00644263">
      <w:pPr>
        <w:spacing w:after="0" w:line="240" w:lineRule="auto"/>
      </w:pPr>
      <w:r>
        <w:separator/>
      </w:r>
    </w:p>
  </w:endnote>
  <w:endnote w:type="continuationSeparator" w:id="0">
    <w:p w14:paraId="66D33F35" w14:textId="77777777" w:rsidR="00EC3DFA" w:rsidRDefault="00EC3DFA"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32817" w14:textId="30F19711" w:rsidR="00C83F5D" w:rsidRDefault="00C83F5D">
    <w:pPr>
      <w:pStyle w:val="Footer"/>
    </w:pPr>
  </w:p>
  <w:p w14:paraId="3B878038" w14:textId="22BF5095" w:rsidR="00974E44" w:rsidRPr="006D7CBF" w:rsidRDefault="00974E44" w:rsidP="006D7C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957C" w14:textId="22B6683D" w:rsidR="00C20178" w:rsidRDefault="006E6854" w:rsidP="006E6854">
    <w:pPr>
      <w:pStyle w:val="Footer"/>
      <w:tabs>
        <w:tab w:val="center" w:pos="6979"/>
        <w:tab w:val="right" w:pos="13958"/>
      </w:tabs>
    </w:pPr>
    <w:r>
      <w:tab/>
    </w:r>
    <w:r>
      <w:tab/>
    </w:r>
    <w:r w:rsidR="00C20178">
      <w:t xml:space="preserve">Copyright </w:t>
    </w:r>
    <w:r w:rsidR="00046A23">
      <w:t>© 202</w:t>
    </w:r>
    <w:r>
      <w:t>3</w:t>
    </w:r>
    <w:r w:rsidR="00046A23">
      <w:t xml:space="preserve"> </w:t>
    </w:r>
    <w:r w:rsidR="00C20178">
      <w:t>Jigsaw PSHE Ltd</w:t>
    </w:r>
    <w:r>
      <w:tab/>
    </w:r>
    <w:r>
      <w:tab/>
      <w:t>Feb 2023 Update</w:t>
    </w:r>
  </w:p>
  <w:p w14:paraId="72C9961A"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FA9E6" w14:textId="77777777" w:rsidR="00EC3DFA" w:rsidRDefault="00EC3DFA" w:rsidP="00644263">
      <w:pPr>
        <w:spacing w:after="0" w:line="240" w:lineRule="auto"/>
      </w:pPr>
      <w:r>
        <w:separator/>
      </w:r>
    </w:p>
  </w:footnote>
  <w:footnote w:type="continuationSeparator" w:id="0">
    <w:p w14:paraId="191DF45D" w14:textId="77777777" w:rsidR="00EC3DFA" w:rsidRDefault="00EC3DFA"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95A40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3"/>
  </w:num>
  <w:num w:numId="4">
    <w:abstractNumId w:val="28"/>
  </w:num>
  <w:num w:numId="5">
    <w:abstractNumId w:val="9"/>
  </w:num>
  <w:num w:numId="6">
    <w:abstractNumId w:val="2"/>
  </w:num>
  <w:num w:numId="7">
    <w:abstractNumId w:val="30"/>
  </w:num>
  <w:num w:numId="8">
    <w:abstractNumId w:val="20"/>
  </w:num>
  <w:num w:numId="9">
    <w:abstractNumId w:val="3"/>
  </w:num>
  <w:num w:numId="10">
    <w:abstractNumId w:val="19"/>
  </w:num>
  <w:num w:numId="11">
    <w:abstractNumId w:val="24"/>
  </w:num>
  <w:num w:numId="12">
    <w:abstractNumId w:val="32"/>
  </w:num>
  <w:num w:numId="13">
    <w:abstractNumId w:val="14"/>
  </w:num>
  <w:num w:numId="14">
    <w:abstractNumId w:val="27"/>
  </w:num>
  <w:num w:numId="15">
    <w:abstractNumId w:val="15"/>
  </w:num>
  <w:num w:numId="16">
    <w:abstractNumId w:val="22"/>
  </w:num>
  <w:num w:numId="17">
    <w:abstractNumId w:val="1"/>
  </w:num>
  <w:num w:numId="18">
    <w:abstractNumId w:val="21"/>
  </w:num>
  <w:num w:numId="19">
    <w:abstractNumId w:val="25"/>
  </w:num>
  <w:num w:numId="20">
    <w:abstractNumId w:val="10"/>
  </w:num>
  <w:num w:numId="21">
    <w:abstractNumId w:val="34"/>
  </w:num>
  <w:num w:numId="22">
    <w:abstractNumId w:val="16"/>
  </w:num>
  <w:num w:numId="23">
    <w:abstractNumId w:val="26"/>
  </w:num>
  <w:num w:numId="24">
    <w:abstractNumId w:val="7"/>
  </w:num>
  <w:num w:numId="25">
    <w:abstractNumId w:val="23"/>
  </w:num>
  <w:num w:numId="26">
    <w:abstractNumId w:val="5"/>
  </w:num>
  <w:num w:numId="27">
    <w:abstractNumId w:val="13"/>
  </w:num>
  <w:num w:numId="28">
    <w:abstractNumId w:val="8"/>
  </w:num>
  <w:num w:numId="29">
    <w:abstractNumId w:val="31"/>
  </w:num>
  <w:num w:numId="30">
    <w:abstractNumId w:val="17"/>
  </w:num>
  <w:num w:numId="31">
    <w:abstractNumId w:val="4"/>
  </w:num>
  <w:num w:numId="32">
    <w:abstractNumId w:val="6"/>
  </w:num>
  <w:num w:numId="33">
    <w:abstractNumId w:val="12"/>
  </w:num>
  <w:num w:numId="34">
    <w:abstractNumId w:val="29"/>
  </w:num>
  <w:num w:numId="35">
    <w:abstractNumId w:val="1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0B"/>
    <w:rsid w:val="00012763"/>
    <w:rsid w:val="000155FB"/>
    <w:rsid w:val="00046A23"/>
    <w:rsid w:val="000544EA"/>
    <w:rsid w:val="00060FF3"/>
    <w:rsid w:val="00062AD6"/>
    <w:rsid w:val="00087D1F"/>
    <w:rsid w:val="000A0702"/>
    <w:rsid w:val="000A522E"/>
    <w:rsid w:val="000B7462"/>
    <w:rsid w:val="000C0139"/>
    <w:rsid w:val="000C170D"/>
    <w:rsid w:val="000C1E11"/>
    <w:rsid w:val="000D12D9"/>
    <w:rsid w:val="000E3BCE"/>
    <w:rsid w:val="000F5489"/>
    <w:rsid w:val="000F551C"/>
    <w:rsid w:val="001141B6"/>
    <w:rsid w:val="00125FCF"/>
    <w:rsid w:val="0016491C"/>
    <w:rsid w:val="0017200A"/>
    <w:rsid w:val="0018147E"/>
    <w:rsid w:val="00191ED2"/>
    <w:rsid w:val="001A0BF1"/>
    <w:rsid w:val="001B05E7"/>
    <w:rsid w:val="001D4693"/>
    <w:rsid w:val="001F074B"/>
    <w:rsid w:val="002044C4"/>
    <w:rsid w:val="00220BFF"/>
    <w:rsid w:val="0022716D"/>
    <w:rsid w:val="002273B5"/>
    <w:rsid w:val="00227C30"/>
    <w:rsid w:val="00234271"/>
    <w:rsid w:val="00252AA1"/>
    <w:rsid w:val="0027651A"/>
    <w:rsid w:val="00281D36"/>
    <w:rsid w:val="00293460"/>
    <w:rsid w:val="002B0DC4"/>
    <w:rsid w:val="002C013D"/>
    <w:rsid w:val="002D1B04"/>
    <w:rsid w:val="002D6A89"/>
    <w:rsid w:val="002F17FD"/>
    <w:rsid w:val="002F5329"/>
    <w:rsid w:val="003120B7"/>
    <w:rsid w:val="003275D2"/>
    <w:rsid w:val="00332EE8"/>
    <w:rsid w:val="00357B2B"/>
    <w:rsid w:val="003A16E0"/>
    <w:rsid w:val="004003D9"/>
    <w:rsid w:val="00416A74"/>
    <w:rsid w:val="00420AC7"/>
    <w:rsid w:val="00431834"/>
    <w:rsid w:val="0043584B"/>
    <w:rsid w:val="00446F45"/>
    <w:rsid w:val="00451A5E"/>
    <w:rsid w:val="00477C7F"/>
    <w:rsid w:val="004804E9"/>
    <w:rsid w:val="004A29B3"/>
    <w:rsid w:val="004A7EE1"/>
    <w:rsid w:val="004B294A"/>
    <w:rsid w:val="004B328B"/>
    <w:rsid w:val="004D1461"/>
    <w:rsid w:val="004D4E4F"/>
    <w:rsid w:val="004E038C"/>
    <w:rsid w:val="004E4625"/>
    <w:rsid w:val="004E4B61"/>
    <w:rsid w:val="004E6366"/>
    <w:rsid w:val="004E6B81"/>
    <w:rsid w:val="005027B7"/>
    <w:rsid w:val="005049D2"/>
    <w:rsid w:val="005153CA"/>
    <w:rsid w:val="005204FB"/>
    <w:rsid w:val="00521E78"/>
    <w:rsid w:val="005259E4"/>
    <w:rsid w:val="005321C7"/>
    <w:rsid w:val="00534B6E"/>
    <w:rsid w:val="00537559"/>
    <w:rsid w:val="00540026"/>
    <w:rsid w:val="00546A81"/>
    <w:rsid w:val="005601DE"/>
    <w:rsid w:val="00590156"/>
    <w:rsid w:val="00592A68"/>
    <w:rsid w:val="00596B33"/>
    <w:rsid w:val="005973C8"/>
    <w:rsid w:val="005A6816"/>
    <w:rsid w:val="005B4EC5"/>
    <w:rsid w:val="005C39AF"/>
    <w:rsid w:val="005D0FD6"/>
    <w:rsid w:val="005D1E24"/>
    <w:rsid w:val="005E60F1"/>
    <w:rsid w:val="005F6A8F"/>
    <w:rsid w:val="00603F15"/>
    <w:rsid w:val="006215D2"/>
    <w:rsid w:val="00644263"/>
    <w:rsid w:val="00654BD8"/>
    <w:rsid w:val="006556A9"/>
    <w:rsid w:val="00662238"/>
    <w:rsid w:val="0067219D"/>
    <w:rsid w:val="00673DE5"/>
    <w:rsid w:val="006A586F"/>
    <w:rsid w:val="006C7D7D"/>
    <w:rsid w:val="006D2AAE"/>
    <w:rsid w:val="006D2BD4"/>
    <w:rsid w:val="006D7CBF"/>
    <w:rsid w:val="006E6854"/>
    <w:rsid w:val="006F7AE2"/>
    <w:rsid w:val="0071405C"/>
    <w:rsid w:val="0072558E"/>
    <w:rsid w:val="00731D91"/>
    <w:rsid w:val="0073222D"/>
    <w:rsid w:val="0075081B"/>
    <w:rsid w:val="00763DF5"/>
    <w:rsid w:val="007647F8"/>
    <w:rsid w:val="00770B09"/>
    <w:rsid w:val="007A2039"/>
    <w:rsid w:val="007B6DCB"/>
    <w:rsid w:val="007C38AE"/>
    <w:rsid w:val="007F127F"/>
    <w:rsid w:val="007F6ABD"/>
    <w:rsid w:val="00804343"/>
    <w:rsid w:val="00811F8C"/>
    <w:rsid w:val="00812C7B"/>
    <w:rsid w:val="00813091"/>
    <w:rsid w:val="0082237A"/>
    <w:rsid w:val="008226F2"/>
    <w:rsid w:val="008260DC"/>
    <w:rsid w:val="00827042"/>
    <w:rsid w:val="00837716"/>
    <w:rsid w:val="00840347"/>
    <w:rsid w:val="00853729"/>
    <w:rsid w:val="00854148"/>
    <w:rsid w:val="008562B3"/>
    <w:rsid w:val="00863F5E"/>
    <w:rsid w:val="008664B9"/>
    <w:rsid w:val="00894C1B"/>
    <w:rsid w:val="008A4C62"/>
    <w:rsid w:val="008A5198"/>
    <w:rsid w:val="008B771A"/>
    <w:rsid w:val="008C6A35"/>
    <w:rsid w:val="008D01AE"/>
    <w:rsid w:val="008E4C5A"/>
    <w:rsid w:val="008E55F1"/>
    <w:rsid w:val="008F23C3"/>
    <w:rsid w:val="008F49B2"/>
    <w:rsid w:val="008F76B3"/>
    <w:rsid w:val="0090364C"/>
    <w:rsid w:val="00904295"/>
    <w:rsid w:val="0091076E"/>
    <w:rsid w:val="00917BD5"/>
    <w:rsid w:val="0094083A"/>
    <w:rsid w:val="00946FB0"/>
    <w:rsid w:val="00962683"/>
    <w:rsid w:val="0096325F"/>
    <w:rsid w:val="00974E44"/>
    <w:rsid w:val="00974FA1"/>
    <w:rsid w:val="009812AA"/>
    <w:rsid w:val="009848C4"/>
    <w:rsid w:val="009B041F"/>
    <w:rsid w:val="009B0C8E"/>
    <w:rsid w:val="009B12A4"/>
    <w:rsid w:val="009B74B9"/>
    <w:rsid w:val="009C185E"/>
    <w:rsid w:val="009C75E1"/>
    <w:rsid w:val="009D10F2"/>
    <w:rsid w:val="009E49F4"/>
    <w:rsid w:val="009F05B6"/>
    <w:rsid w:val="009F5EE0"/>
    <w:rsid w:val="00A151A0"/>
    <w:rsid w:val="00A42CAC"/>
    <w:rsid w:val="00A55069"/>
    <w:rsid w:val="00A56A3D"/>
    <w:rsid w:val="00A57CB2"/>
    <w:rsid w:val="00A66EC9"/>
    <w:rsid w:val="00A72296"/>
    <w:rsid w:val="00A809E7"/>
    <w:rsid w:val="00A85836"/>
    <w:rsid w:val="00AA4FF6"/>
    <w:rsid w:val="00AC5DEB"/>
    <w:rsid w:val="00AC6C09"/>
    <w:rsid w:val="00AE253C"/>
    <w:rsid w:val="00B07C08"/>
    <w:rsid w:val="00B134E5"/>
    <w:rsid w:val="00B173F5"/>
    <w:rsid w:val="00B321CF"/>
    <w:rsid w:val="00B55E80"/>
    <w:rsid w:val="00B5742B"/>
    <w:rsid w:val="00B929EC"/>
    <w:rsid w:val="00BA3DAA"/>
    <w:rsid w:val="00BB203E"/>
    <w:rsid w:val="00BB6D8C"/>
    <w:rsid w:val="00BD1F79"/>
    <w:rsid w:val="00BD3327"/>
    <w:rsid w:val="00C14E4C"/>
    <w:rsid w:val="00C20178"/>
    <w:rsid w:val="00C36E86"/>
    <w:rsid w:val="00C42485"/>
    <w:rsid w:val="00C4289D"/>
    <w:rsid w:val="00C56167"/>
    <w:rsid w:val="00C70C3F"/>
    <w:rsid w:val="00C769D3"/>
    <w:rsid w:val="00C83D35"/>
    <w:rsid w:val="00C83F5D"/>
    <w:rsid w:val="00C87998"/>
    <w:rsid w:val="00C9458E"/>
    <w:rsid w:val="00C9563B"/>
    <w:rsid w:val="00CB0B9D"/>
    <w:rsid w:val="00CC1848"/>
    <w:rsid w:val="00CD0B7E"/>
    <w:rsid w:val="00CE099E"/>
    <w:rsid w:val="00CE1821"/>
    <w:rsid w:val="00CF0C47"/>
    <w:rsid w:val="00CF3BFA"/>
    <w:rsid w:val="00D1227C"/>
    <w:rsid w:val="00D31360"/>
    <w:rsid w:val="00D428A7"/>
    <w:rsid w:val="00D42978"/>
    <w:rsid w:val="00D44141"/>
    <w:rsid w:val="00D662BF"/>
    <w:rsid w:val="00D70675"/>
    <w:rsid w:val="00D7267F"/>
    <w:rsid w:val="00D81EF2"/>
    <w:rsid w:val="00D903A1"/>
    <w:rsid w:val="00DA53DD"/>
    <w:rsid w:val="00DC1CE5"/>
    <w:rsid w:val="00DD673B"/>
    <w:rsid w:val="00E06E73"/>
    <w:rsid w:val="00E3315B"/>
    <w:rsid w:val="00E46A58"/>
    <w:rsid w:val="00E5732B"/>
    <w:rsid w:val="00E601AC"/>
    <w:rsid w:val="00E61ADB"/>
    <w:rsid w:val="00E647B5"/>
    <w:rsid w:val="00E7094B"/>
    <w:rsid w:val="00E7429A"/>
    <w:rsid w:val="00E84349"/>
    <w:rsid w:val="00E86589"/>
    <w:rsid w:val="00E964FA"/>
    <w:rsid w:val="00EC3DFA"/>
    <w:rsid w:val="00EC763C"/>
    <w:rsid w:val="00ED38BC"/>
    <w:rsid w:val="00ED56EC"/>
    <w:rsid w:val="00ED64B7"/>
    <w:rsid w:val="00F10503"/>
    <w:rsid w:val="00F315C5"/>
    <w:rsid w:val="00F368D8"/>
    <w:rsid w:val="00F7710B"/>
    <w:rsid w:val="00FB0A8E"/>
    <w:rsid w:val="00FD1D98"/>
    <w:rsid w:val="00FD4CC5"/>
    <w:rsid w:val="00FF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5AA71"/>
  <w15:docId w15:val="{4D458B3E-65F3-47D4-AF21-7BF768CD3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customStyle="1" w:styleId="TableGridLight1">
    <w:name w:val="Table Grid Light1"/>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customStyle="1" w:styleId="PlainTable51">
    <w:name w:val="Plain Table 51"/>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062AD6"/>
    <w:rPr>
      <w:color w:val="605E5C"/>
      <w:shd w:val="clear" w:color="auto" w:fill="E1DFDD"/>
    </w:rPr>
  </w:style>
  <w:style w:type="paragraph" w:customStyle="1" w:styleId="Title1">
    <w:name w:val="Title 1"/>
    <w:basedOn w:val="Heading1"/>
    <w:link w:val="Title1Char"/>
    <w:autoRedefine/>
    <w:qFormat/>
    <w:rsid w:val="00C83F5D"/>
    <w:pPr>
      <w:spacing w:before="480" w:after="120" w:line="240" w:lineRule="auto"/>
    </w:pPr>
    <w:rPr>
      <w:rFonts w:ascii="Arial" w:eastAsia="MS Gothic" w:hAnsi="Arial" w:cs="Arial"/>
      <w:b/>
      <w:bCs/>
      <w:color w:val="0070C0"/>
      <w:sz w:val="44"/>
      <w:szCs w:val="20"/>
      <w:shd w:val="clear" w:color="auto" w:fill="FFFFFF"/>
      <w:lang w:eastAsia="x-none"/>
    </w:rPr>
  </w:style>
  <w:style w:type="character" w:customStyle="1" w:styleId="Title1Char">
    <w:name w:val="Title 1 Char"/>
    <w:link w:val="Title1"/>
    <w:rsid w:val="00C83F5D"/>
    <w:rPr>
      <w:rFonts w:ascii="Arial" w:eastAsia="MS Gothic" w:hAnsi="Arial" w:cs="Arial"/>
      <w:b/>
      <w:bCs/>
      <w:color w:val="0070C0"/>
      <w:sz w:val="4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behaviour-in-schools--2" TargetMode="External"/><Relationship Id="rId18" Type="http://schemas.openxmlformats.org/officeDocument/2006/relationships/hyperlink" Target="https://www.nice.org.uk/guidance/ng223" TargetMode="External"/><Relationship Id="rId26" Type="http://schemas.openxmlformats.org/officeDocument/2006/relationships/hyperlink" Target="https://jigsawlivestcmsuk.blob.core.windows.net/umbraco-media/atgbleek/rshe-a-guide-for-parents-and-carers-leaflet-2020.pdf" TargetMode="External"/><Relationship Id="rId3" Type="http://schemas.openxmlformats.org/officeDocument/2006/relationships/styles" Target="styles.xml"/><Relationship Id="rId21" Type="http://schemas.openxmlformats.org/officeDocument/2006/relationships/hyperlink" Target="https://www.equalityhumanrights.com/en/advice-and-guidance?who=public-sector" TargetMode="External"/><Relationship Id="rId7" Type="http://schemas.openxmlformats.org/officeDocument/2006/relationships/endnotes" Target="endnotes.xml"/><Relationship Id="rId12" Type="http://schemas.openxmlformats.org/officeDocument/2006/relationships/hyperlink" Target="https://educateagainsthate.com/wp-content/uploads/2019/01/6.4953_DFE_Respectful-schools_signposting-tool_FINAL_Fillable_Client_Cop....pdf" TargetMode="External"/><Relationship Id="rId17" Type="http://schemas.openxmlformats.org/officeDocument/2006/relationships/hyperlink" Target="https://www.gov.uk/government/publications/mental-health-and-behaviour-in-schools--2" TargetMode="External"/><Relationship Id="rId25" Type="http://schemas.openxmlformats.org/officeDocument/2006/relationships/hyperlink" Target="https://jigsawlivestcmsuk.blob.core.windows.net/umbraco-media/jsafsdwf/jigsaw-3-11-and-rshe-overview-map.pdf" TargetMode="External"/><Relationship Id="rId2" Type="http://schemas.openxmlformats.org/officeDocument/2006/relationships/numbering" Target="numbering.xml"/><Relationship Id="rId16" Type="http://schemas.openxmlformats.org/officeDocument/2006/relationships/hyperlink" Target="https://www.gov.uk/government/publications/alternative-provision" TargetMode="External"/><Relationship Id="rId20" Type="http://schemas.openxmlformats.org/officeDocument/2006/relationships/hyperlink" Target="https://www.gov.uk/government/publications/preventing-and-tackling-bully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s://jigsawlivestcmsuk.blob.core.windows.net/umbraco-media/srdphyqb/jigsaw-making-connections.pdf" TargetMode="External"/><Relationship Id="rId5" Type="http://schemas.openxmlformats.org/officeDocument/2006/relationships/webSettings" Target="webSettings.xml"/><Relationship Id="rId15" Type="http://schemas.openxmlformats.org/officeDocument/2006/relationships/hyperlink" Target="https://www.gov.uk/government/publications/send-code-of-practice-0-to-25" TargetMode="External"/><Relationship Id="rId23" Type="http://schemas.openxmlformats.org/officeDocument/2006/relationships/hyperlink" Target="https://www.gov.uk/government/publications/regulating-independent-schools" TargetMode="External"/><Relationship Id="rId28" Type="http://schemas.openxmlformats.org/officeDocument/2006/relationships/footer" Target="footer2.xml"/><Relationship Id="rId10" Type="http://schemas.openxmlformats.org/officeDocument/2006/relationships/hyperlink" Target="https://jigsawlivestcmsuk.blob.core.windows.net/umbraco-media/jsafsdwf/jigsaw-3-11-and-rshe-overview-map.pdf" TargetMode="External"/><Relationship Id="rId19" Type="http://schemas.openxmlformats.org/officeDocument/2006/relationships/hyperlink" Target="https://www.gov.uk/guidance/mental-health-and-wellbeing-support-in-schools-and-colleg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equality-act-2010-advice-for-schools" TargetMode="External"/><Relationship Id="rId22" Type="http://schemas.openxmlformats.org/officeDocument/2006/relationships/hyperlink" Target="https://www.gov.uk/government/publications/promoting-fundamental-british-values-through-sms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18A09-C874-44F8-9AE1-651FC1C0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4308</Words>
  <Characters>24559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Mrs Bateman</cp:lastModifiedBy>
  <cp:revision>3</cp:revision>
  <cp:lastPrinted>2024-04-23T09:35:00Z</cp:lastPrinted>
  <dcterms:created xsi:type="dcterms:W3CDTF">2024-04-23T10:49:00Z</dcterms:created>
  <dcterms:modified xsi:type="dcterms:W3CDTF">2025-03-20T14:14:00Z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af1c0b29a1be57abbb22748d5c1e31436838b2e3e4f34929a7ad2ae13e7c1050</vt:lpwstr>
  </property>
</Properties>
</file>