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D86" w:rsidRDefault="00D95D86" w:rsidP="00D95D86">
      <w:pPr>
        <w:pStyle w:val="Default"/>
        <w:jc w:val="center"/>
        <w:rPr>
          <w:rFonts w:ascii="Comic Sans MS" w:hAnsi="Comic Sans MS"/>
          <w:b/>
          <w:sz w:val="36"/>
          <w:szCs w:val="36"/>
        </w:rPr>
      </w:pPr>
    </w:p>
    <w:p w:rsidR="00D95D86" w:rsidRPr="00032E9F" w:rsidRDefault="00D95D86" w:rsidP="00D95D86">
      <w:pPr>
        <w:pStyle w:val="Default"/>
        <w:jc w:val="center"/>
        <w:rPr>
          <w:rFonts w:ascii="Arial" w:hAnsi="Arial" w:cs="Arial"/>
          <w:b/>
          <w:bCs/>
          <w:sz w:val="36"/>
          <w:szCs w:val="36"/>
        </w:rPr>
      </w:pPr>
      <w:r w:rsidRPr="00032E9F">
        <w:rPr>
          <w:rFonts w:ascii="Arial" w:hAnsi="Arial" w:cs="Arial"/>
          <w:b/>
          <w:sz w:val="36"/>
          <w:szCs w:val="36"/>
        </w:rPr>
        <w:t xml:space="preserve">TREWIRGIE </w:t>
      </w:r>
      <w:r w:rsidRPr="00032E9F">
        <w:rPr>
          <w:rFonts w:ascii="Arial" w:hAnsi="Arial" w:cs="Arial"/>
          <w:b/>
          <w:bCs/>
          <w:sz w:val="36"/>
          <w:szCs w:val="36"/>
        </w:rPr>
        <w:t>INFANTS’ &amp; NURSERY SCHOOL</w:t>
      </w:r>
    </w:p>
    <w:p w:rsidR="00D95D86" w:rsidRPr="00032E9F" w:rsidRDefault="00D95D86" w:rsidP="00D95D86">
      <w:pPr>
        <w:pStyle w:val="Default"/>
        <w:jc w:val="center"/>
        <w:rPr>
          <w:rFonts w:ascii="Arial" w:hAnsi="Arial" w:cs="Arial"/>
          <w:b/>
          <w:bCs/>
          <w:sz w:val="36"/>
          <w:szCs w:val="36"/>
        </w:rPr>
      </w:pPr>
    </w:p>
    <w:p w:rsidR="00D95D86" w:rsidRPr="00032E9F" w:rsidRDefault="00D95D86" w:rsidP="00D95D86">
      <w:pPr>
        <w:pStyle w:val="Default"/>
        <w:jc w:val="center"/>
        <w:rPr>
          <w:rFonts w:ascii="Arial" w:hAnsi="Arial" w:cs="Arial"/>
          <w:b/>
          <w:bCs/>
          <w:sz w:val="36"/>
          <w:szCs w:val="36"/>
        </w:rPr>
      </w:pPr>
    </w:p>
    <w:p w:rsidR="00DB7098" w:rsidRPr="00032E9F" w:rsidRDefault="00D95D86" w:rsidP="00D95D86">
      <w:pPr>
        <w:pStyle w:val="Default"/>
        <w:jc w:val="center"/>
        <w:rPr>
          <w:rFonts w:ascii="Arial" w:hAnsi="Arial" w:cs="Arial"/>
          <w:b/>
          <w:bCs/>
          <w:sz w:val="36"/>
          <w:szCs w:val="36"/>
        </w:rPr>
      </w:pPr>
      <w:r w:rsidRPr="00032E9F">
        <w:rPr>
          <w:rFonts w:ascii="Arial" w:hAnsi="Arial" w:cs="Arial"/>
          <w:b/>
          <w:bCs/>
          <w:sz w:val="36"/>
          <w:szCs w:val="36"/>
        </w:rPr>
        <w:t xml:space="preserve">NURSERY </w:t>
      </w:r>
      <w:r w:rsidR="00DB7098" w:rsidRPr="00032E9F">
        <w:rPr>
          <w:rFonts w:ascii="Arial" w:hAnsi="Arial" w:cs="Arial"/>
          <w:b/>
          <w:bCs/>
          <w:sz w:val="36"/>
          <w:szCs w:val="36"/>
        </w:rPr>
        <w:t>ADMISSIONS POLICY</w:t>
      </w:r>
    </w:p>
    <w:p w:rsidR="00D95D86" w:rsidRPr="00032E9F" w:rsidRDefault="00DB7098" w:rsidP="00D95D86">
      <w:pPr>
        <w:pStyle w:val="Default"/>
        <w:jc w:val="center"/>
        <w:rPr>
          <w:rFonts w:ascii="Arial" w:hAnsi="Arial" w:cs="Arial"/>
          <w:b/>
          <w:bCs/>
          <w:sz w:val="36"/>
          <w:szCs w:val="36"/>
        </w:rPr>
      </w:pPr>
      <w:r w:rsidRPr="00032E9F">
        <w:rPr>
          <w:rFonts w:ascii="Arial" w:hAnsi="Arial" w:cs="Arial"/>
          <w:b/>
          <w:bCs/>
          <w:sz w:val="36"/>
          <w:szCs w:val="36"/>
        </w:rPr>
        <w:t xml:space="preserve">(INC </w:t>
      </w:r>
      <w:r w:rsidR="00D95D86" w:rsidRPr="00032E9F">
        <w:rPr>
          <w:rFonts w:ascii="Arial" w:hAnsi="Arial" w:cs="Arial"/>
          <w:b/>
          <w:bCs/>
          <w:sz w:val="36"/>
          <w:szCs w:val="36"/>
        </w:rPr>
        <w:t>FLEXIBLE ENTITLEMENT</w:t>
      </w:r>
      <w:r w:rsidRPr="00032E9F">
        <w:rPr>
          <w:rFonts w:ascii="Arial" w:hAnsi="Arial" w:cs="Arial"/>
          <w:b/>
          <w:bCs/>
          <w:sz w:val="36"/>
          <w:szCs w:val="36"/>
        </w:rPr>
        <w:t>)</w:t>
      </w:r>
    </w:p>
    <w:p w:rsidR="00D95D86" w:rsidRPr="00032E9F" w:rsidRDefault="00D95D86" w:rsidP="00D95D86">
      <w:pPr>
        <w:pStyle w:val="Default"/>
        <w:jc w:val="center"/>
        <w:rPr>
          <w:rFonts w:ascii="Arial" w:hAnsi="Arial" w:cs="Arial"/>
          <w:b/>
          <w:bCs/>
          <w:sz w:val="36"/>
          <w:szCs w:val="36"/>
        </w:rPr>
      </w:pPr>
    </w:p>
    <w:p w:rsidR="00D95D86" w:rsidRPr="00032E9F" w:rsidRDefault="00B56E9A" w:rsidP="00D95D86">
      <w:pPr>
        <w:pStyle w:val="Default"/>
        <w:jc w:val="center"/>
        <w:rPr>
          <w:rFonts w:ascii="Arial" w:hAnsi="Arial" w:cs="Arial"/>
          <w:b/>
          <w:bCs/>
          <w:sz w:val="36"/>
          <w:szCs w:val="36"/>
        </w:rPr>
      </w:pPr>
      <w:r>
        <w:rPr>
          <w:rFonts w:ascii="Arial" w:hAnsi="Arial" w:cs="Arial"/>
          <w:b/>
          <w:bCs/>
          <w:sz w:val="36"/>
          <w:szCs w:val="36"/>
        </w:rPr>
        <w:t>2025/2026</w:t>
      </w:r>
    </w:p>
    <w:p w:rsidR="00D95D86" w:rsidRDefault="00D95D86" w:rsidP="00D95D86">
      <w:pPr>
        <w:pStyle w:val="Default"/>
        <w:rPr>
          <w:rFonts w:ascii="Comic Sans MS" w:hAnsi="Comic Sans MS" w:cs="Comic Sans MS"/>
          <w:b/>
          <w:bCs/>
          <w:sz w:val="36"/>
          <w:szCs w:val="36"/>
        </w:rPr>
      </w:pPr>
    </w:p>
    <w:p w:rsidR="00D95D86" w:rsidRPr="00256500" w:rsidRDefault="00D95D86" w:rsidP="00D95D86">
      <w:pPr>
        <w:pStyle w:val="Default"/>
        <w:jc w:val="center"/>
        <w:rPr>
          <w:rFonts w:ascii="Comic Sans MS" w:hAnsi="Comic Sans MS" w:cs="Comic Sans MS"/>
          <w:b/>
          <w:bCs/>
          <w:sz w:val="36"/>
          <w:szCs w:val="36"/>
        </w:rPr>
      </w:pPr>
    </w:p>
    <w:p w:rsidR="00D95D86" w:rsidRDefault="00D95D86" w:rsidP="00D95D86">
      <w:pPr>
        <w:ind w:left="2160" w:firstLine="720"/>
        <w:rPr>
          <w:rFonts w:ascii="Comic Sans MS" w:hAnsi="Comic Sans MS" w:cs="Comic Sans MS"/>
          <w:b/>
          <w:bCs/>
          <w:color w:val="000000"/>
          <w:szCs w:val="24"/>
        </w:rPr>
      </w:pPr>
      <w:r>
        <w:rPr>
          <w:rFonts w:ascii="Comic Sans MS" w:hAnsi="Comic Sans MS" w:cs="Comic Sans MS"/>
          <w:b/>
          <w:bCs/>
          <w:noProof/>
          <w:color w:val="000000"/>
          <w:szCs w:val="24"/>
        </w:rPr>
        <w:drawing>
          <wp:inline distT="0" distB="0" distL="0" distR="0" wp14:anchorId="1096568E" wp14:editId="72833709">
            <wp:extent cx="2105025" cy="2105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5025" cy="2105025"/>
                    </a:xfrm>
                    <a:prstGeom prst="rect">
                      <a:avLst/>
                    </a:prstGeom>
                  </pic:spPr>
                </pic:pic>
              </a:graphicData>
            </a:graphic>
          </wp:inline>
        </w:drawing>
      </w: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D95D86" w:rsidRDefault="00D95D86" w:rsidP="00D95D86">
      <w:pPr>
        <w:ind w:left="2160" w:firstLine="720"/>
        <w:rPr>
          <w:rFonts w:ascii="Comic Sans MS" w:hAnsi="Comic Sans MS" w:cs="Comic Sans MS"/>
          <w:b/>
          <w:bCs/>
          <w:color w:val="000000"/>
          <w:szCs w:val="24"/>
        </w:rPr>
      </w:pPr>
    </w:p>
    <w:p w:rsidR="00D95D86" w:rsidRDefault="00D95D86" w:rsidP="00D95D86">
      <w:pPr>
        <w:ind w:left="2160" w:firstLine="720"/>
        <w:rPr>
          <w:rFonts w:ascii="Comic Sans MS" w:hAnsi="Comic Sans MS" w:cs="Comic Sans MS"/>
          <w:b/>
          <w:bCs/>
          <w:color w:val="000000"/>
          <w:szCs w:val="24"/>
        </w:rPr>
      </w:pPr>
    </w:p>
    <w:p w:rsidR="00550034" w:rsidRDefault="00965880" w:rsidP="00965880">
      <w:pPr>
        <w:spacing w:before="0" w:after="0"/>
        <w:jc w:val="center"/>
      </w:pPr>
      <w:r>
        <w:rPr>
          <w:noProof/>
        </w:rPr>
        <w:drawing>
          <wp:inline distT="0" distB="0" distL="0" distR="0">
            <wp:extent cx="430530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png"/>
                    <pic:cNvPicPr/>
                  </pic:nvPicPr>
                  <pic:blipFill>
                    <a:blip r:embed="rId13">
                      <a:extLst>
                        <a:ext uri="{28A0092B-C50C-407E-A947-70E740481C1C}">
                          <a14:useLocalDpi xmlns:a14="http://schemas.microsoft.com/office/drawing/2010/main" val="0"/>
                        </a:ext>
                      </a:extLst>
                    </a:blip>
                    <a:stretch>
                      <a:fillRect/>
                    </a:stretch>
                  </pic:blipFill>
                  <pic:spPr>
                    <a:xfrm>
                      <a:off x="0" y="0"/>
                      <a:ext cx="4305300" cy="1019175"/>
                    </a:xfrm>
                    <a:prstGeom prst="rect">
                      <a:avLst/>
                    </a:prstGeom>
                  </pic:spPr>
                </pic:pic>
              </a:graphicData>
            </a:graphic>
          </wp:inline>
        </w:drawing>
      </w:r>
      <w:r w:rsidR="00F0354E">
        <w:br w:type="page"/>
      </w:r>
    </w:p>
    <w:p w:rsidR="0034322C" w:rsidRPr="00032E9F" w:rsidRDefault="000A74F1" w:rsidP="0034322C">
      <w:pPr>
        <w:pStyle w:val="Heading1"/>
        <w:numPr>
          <w:ilvl w:val="0"/>
          <w:numId w:val="2"/>
        </w:numPr>
        <w:ind w:left="709" w:hanging="709"/>
        <w:rPr>
          <w:rFonts w:ascii="Arial" w:hAnsi="Arial" w:cs="Arial"/>
          <w:sz w:val="22"/>
          <w:szCs w:val="22"/>
        </w:rPr>
      </w:pPr>
      <w:r w:rsidRPr="00032E9F">
        <w:rPr>
          <w:rFonts w:ascii="Arial" w:hAnsi="Arial" w:cs="Arial"/>
          <w:sz w:val="22"/>
          <w:szCs w:val="22"/>
        </w:rPr>
        <w:lastRenderedPageBreak/>
        <w:t xml:space="preserve">The Ethos of </w:t>
      </w:r>
      <w:proofErr w:type="spellStart"/>
      <w:r w:rsidRPr="00032E9F">
        <w:rPr>
          <w:rFonts w:ascii="Arial" w:hAnsi="Arial" w:cs="Arial"/>
          <w:sz w:val="22"/>
          <w:szCs w:val="22"/>
        </w:rPr>
        <w:t>Trewirgie</w:t>
      </w:r>
      <w:proofErr w:type="spellEnd"/>
      <w:r w:rsidRPr="00032E9F">
        <w:rPr>
          <w:rFonts w:ascii="Arial" w:hAnsi="Arial" w:cs="Arial"/>
          <w:sz w:val="22"/>
          <w:szCs w:val="22"/>
        </w:rPr>
        <w:t xml:space="preserve"> Infants’ &amp; Nursery</w:t>
      </w:r>
      <w:r w:rsidR="000C2077" w:rsidRPr="00032E9F">
        <w:rPr>
          <w:rFonts w:ascii="Arial" w:hAnsi="Arial" w:cs="Arial"/>
          <w:sz w:val="22"/>
          <w:szCs w:val="22"/>
        </w:rPr>
        <w:t xml:space="preserve"> School</w:t>
      </w:r>
    </w:p>
    <w:p w:rsidR="0034322C" w:rsidRPr="00032E9F" w:rsidRDefault="00965880" w:rsidP="0034322C">
      <w:pPr>
        <w:pStyle w:val="ListParagraph"/>
        <w:numPr>
          <w:ilvl w:val="1"/>
          <w:numId w:val="2"/>
        </w:numPr>
        <w:ind w:left="709" w:hanging="709"/>
        <w:rPr>
          <w:rFonts w:ascii="Arial" w:hAnsi="Arial" w:cs="Arial"/>
          <w:sz w:val="22"/>
          <w:szCs w:val="22"/>
        </w:rPr>
      </w:pPr>
      <w:r>
        <w:rPr>
          <w:rFonts w:ascii="Arial" w:hAnsi="Arial" w:cs="Arial"/>
          <w:sz w:val="22"/>
          <w:szCs w:val="22"/>
        </w:rPr>
        <w:t xml:space="preserve">We care, </w:t>
      </w:r>
      <w:proofErr w:type="gramStart"/>
      <w:r>
        <w:rPr>
          <w:rFonts w:ascii="Arial" w:hAnsi="Arial" w:cs="Arial"/>
          <w:sz w:val="22"/>
          <w:szCs w:val="22"/>
        </w:rPr>
        <w:t>We</w:t>
      </w:r>
      <w:proofErr w:type="gramEnd"/>
      <w:r>
        <w:rPr>
          <w:rFonts w:ascii="Arial" w:hAnsi="Arial" w:cs="Arial"/>
          <w:sz w:val="22"/>
          <w:szCs w:val="22"/>
        </w:rPr>
        <w:t xml:space="preserve"> help, We succeed.</w:t>
      </w:r>
    </w:p>
    <w:p w:rsidR="0034322C" w:rsidRPr="00032E9F" w:rsidRDefault="0034322C" w:rsidP="0034322C">
      <w:pPr>
        <w:pStyle w:val="Heading1"/>
        <w:numPr>
          <w:ilvl w:val="0"/>
          <w:numId w:val="2"/>
        </w:numPr>
        <w:ind w:left="709" w:hanging="709"/>
        <w:rPr>
          <w:rFonts w:ascii="Arial" w:hAnsi="Arial" w:cs="Arial"/>
          <w:sz w:val="22"/>
          <w:szCs w:val="22"/>
        </w:rPr>
      </w:pPr>
      <w:r w:rsidRPr="00032E9F">
        <w:rPr>
          <w:rFonts w:ascii="Arial" w:hAnsi="Arial" w:cs="Arial"/>
          <w:sz w:val="22"/>
          <w:szCs w:val="22"/>
        </w:rPr>
        <w:t xml:space="preserve">Early </w:t>
      </w:r>
      <w:r w:rsidR="00F7089F" w:rsidRPr="00032E9F">
        <w:rPr>
          <w:rFonts w:ascii="Arial" w:hAnsi="Arial" w:cs="Arial"/>
          <w:sz w:val="22"/>
          <w:szCs w:val="22"/>
        </w:rPr>
        <w:t xml:space="preserve">Years </w:t>
      </w:r>
      <w:r w:rsidR="00032E9F">
        <w:rPr>
          <w:rFonts w:ascii="Arial" w:hAnsi="Arial" w:cs="Arial"/>
          <w:sz w:val="22"/>
          <w:szCs w:val="22"/>
        </w:rPr>
        <w:t xml:space="preserve">Education Funding for three and four year </w:t>
      </w:r>
      <w:r w:rsidRPr="00032E9F">
        <w:rPr>
          <w:rFonts w:ascii="Arial" w:hAnsi="Arial" w:cs="Arial"/>
          <w:sz w:val="22"/>
          <w:szCs w:val="22"/>
        </w:rPr>
        <w:t>olds</w:t>
      </w:r>
    </w:p>
    <w:p w:rsidR="0034322C" w:rsidRPr="00032E9F" w:rsidRDefault="0034322C" w:rsidP="0034322C">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All three</w:t>
      </w:r>
      <w:r w:rsidR="00032E9F">
        <w:rPr>
          <w:rFonts w:ascii="Arial" w:hAnsi="Arial" w:cs="Arial"/>
          <w:sz w:val="22"/>
          <w:szCs w:val="22"/>
        </w:rPr>
        <w:t xml:space="preserve"> and four </w:t>
      </w:r>
      <w:r w:rsidRPr="00032E9F">
        <w:rPr>
          <w:rFonts w:ascii="Arial" w:hAnsi="Arial" w:cs="Arial"/>
          <w:sz w:val="22"/>
          <w:szCs w:val="22"/>
        </w:rPr>
        <w:t>year</w:t>
      </w:r>
      <w:r w:rsidR="00032E9F">
        <w:rPr>
          <w:rFonts w:ascii="Arial" w:hAnsi="Arial" w:cs="Arial"/>
          <w:sz w:val="22"/>
          <w:szCs w:val="22"/>
        </w:rPr>
        <w:t xml:space="preserve"> </w:t>
      </w:r>
      <w:r w:rsidRPr="00032E9F">
        <w:rPr>
          <w:rFonts w:ascii="Arial" w:hAnsi="Arial" w:cs="Arial"/>
          <w:sz w:val="22"/>
          <w:szCs w:val="22"/>
        </w:rPr>
        <w:t>olds are entitled to a free early</w:t>
      </w:r>
      <w:r w:rsidR="00F7089F" w:rsidRPr="00032E9F">
        <w:rPr>
          <w:rFonts w:ascii="Arial" w:hAnsi="Arial" w:cs="Arial"/>
          <w:sz w:val="22"/>
          <w:szCs w:val="22"/>
        </w:rPr>
        <w:t xml:space="preserve"> </w:t>
      </w:r>
      <w:proofErr w:type="gramStart"/>
      <w:r w:rsidR="00F7089F" w:rsidRPr="00032E9F">
        <w:rPr>
          <w:rFonts w:ascii="Arial" w:hAnsi="Arial" w:cs="Arial"/>
          <w:sz w:val="22"/>
          <w:szCs w:val="22"/>
        </w:rPr>
        <w:t>years</w:t>
      </w:r>
      <w:proofErr w:type="gramEnd"/>
      <w:r w:rsidR="00EB05D8" w:rsidRPr="00032E9F">
        <w:rPr>
          <w:rFonts w:ascii="Arial" w:hAnsi="Arial" w:cs="Arial"/>
          <w:sz w:val="22"/>
          <w:szCs w:val="22"/>
        </w:rPr>
        <w:t xml:space="preserve"> education place for 1140</w:t>
      </w:r>
      <w:r w:rsidRPr="00032E9F">
        <w:rPr>
          <w:rFonts w:ascii="Arial" w:hAnsi="Arial" w:cs="Arial"/>
          <w:sz w:val="22"/>
          <w:szCs w:val="22"/>
        </w:rPr>
        <w:t xml:space="preserve"> hours a year over no fewer than 38 weeks of the year.</w:t>
      </w:r>
    </w:p>
    <w:p w:rsidR="0034322C" w:rsidRPr="00032E9F" w:rsidRDefault="0034322C" w:rsidP="0034322C">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We expect to admit children that will be using their </w:t>
      </w:r>
      <w:r w:rsidR="00342538" w:rsidRPr="00032E9F">
        <w:rPr>
          <w:rFonts w:ascii="Arial" w:hAnsi="Arial" w:cs="Arial"/>
          <w:sz w:val="22"/>
          <w:szCs w:val="22"/>
        </w:rPr>
        <w:t>Early Years Education Funding as well</w:t>
      </w:r>
      <w:r w:rsidR="00032E9F">
        <w:rPr>
          <w:rFonts w:ascii="Arial" w:hAnsi="Arial" w:cs="Arial"/>
          <w:sz w:val="22"/>
          <w:szCs w:val="22"/>
        </w:rPr>
        <w:t xml:space="preserve"> as children whose parents are b</w:t>
      </w:r>
      <w:r w:rsidR="00342538" w:rsidRPr="00032E9F">
        <w:rPr>
          <w:rFonts w:ascii="Arial" w:hAnsi="Arial" w:cs="Arial"/>
          <w:sz w:val="22"/>
          <w:szCs w:val="22"/>
        </w:rPr>
        <w:t>uying additional hours.</w:t>
      </w:r>
      <w:r w:rsidR="00032E9F">
        <w:rPr>
          <w:rFonts w:ascii="Arial" w:hAnsi="Arial" w:cs="Arial"/>
          <w:sz w:val="22"/>
          <w:szCs w:val="22"/>
        </w:rPr>
        <w:t xml:space="preserve"> </w:t>
      </w:r>
      <w:r w:rsidR="00342538" w:rsidRPr="00032E9F">
        <w:rPr>
          <w:rFonts w:ascii="Arial" w:hAnsi="Arial" w:cs="Arial"/>
          <w:sz w:val="22"/>
          <w:szCs w:val="22"/>
        </w:rPr>
        <w:t xml:space="preserve"> If the Nursery is at capacity only the </w:t>
      </w:r>
      <w:r w:rsidR="00EB05D8" w:rsidRPr="00032E9F">
        <w:rPr>
          <w:rFonts w:ascii="Arial" w:hAnsi="Arial" w:cs="Arial"/>
          <w:sz w:val="22"/>
          <w:szCs w:val="22"/>
        </w:rPr>
        <w:t xml:space="preserve">lunch time hours and </w:t>
      </w:r>
      <w:r w:rsidR="00032E9F">
        <w:rPr>
          <w:rFonts w:ascii="Arial" w:hAnsi="Arial" w:cs="Arial"/>
          <w:sz w:val="22"/>
          <w:szCs w:val="22"/>
        </w:rPr>
        <w:t>3.15 – 5.15</w:t>
      </w:r>
      <w:r w:rsidR="00342538" w:rsidRPr="00032E9F">
        <w:rPr>
          <w:rFonts w:ascii="Arial" w:hAnsi="Arial" w:cs="Arial"/>
          <w:sz w:val="22"/>
          <w:szCs w:val="22"/>
        </w:rPr>
        <w:t xml:space="preserve">pm sessions will be available as additional hours to buy. </w:t>
      </w:r>
      <w:r w:rsidR="00133EB2" w:rsidRPr="00032E9F">
        <w:rPr>
          <w:rFonts w:ascii="Arial" w:hAnsi="Arial" w:cs="Arial"/>
          <w:sz w:val="22"/>
          <w:szCs w:val="22"/>
        </w:rPr>
        <w:t xml:space="preserve"> The minimum amount of funded time in a day</w:t>
      </w:r>
      <w:r w:rsidR="00E11FF4" w:rsidRPr="00032E9F">
        <w:rPr>
          <w:rFonts w:ascii="Arial" w:hAnsi="Arial" w:cs="Arial"/>
          <w:sz w:val="22"/>
          <w:szCs w:val="22"/>
        </w:rPr>
        <w:t xml:space="preserve"> is 3 hours and the maximum is </w:t>
      </w:r>
      <w:r w:rsidR="00485DFB" w:rsidRPr="00032E9F">
        <w:rPr>
          <w:rFonts w:ascii="Arial" w:hAnsi="Arial" w:cs="Arial"/>
          <w:sz w:val="22"/>
          <w:szCs w:val="22"/>
        </w:rPr>
        <w:t>9</w:t>
      </w:r>
      <w:r w:rsidR="00133EB2" w:rsidRPr="00032E9F">
        <w:rPr>
          <w:rFonts w:ascii="Arial" w:hAnsi="Arial" w:cs="Arial"/>
          <w:sz w:val="22"/>
          <w:szCs w:val="22"/>
        </w:rPr>
        <w:t xml:space="preserve"> hours. </w:t>
      </w:r>
      <w:r w:rsidR="00032E9F">
        <w:rPr>
          <w:rFonts w:ascii="Arial" w:hAnsi="Arial" w:cs="Arial"/>
          <w:sz w:val="22"/>
          <w:szCs w:val="22"/>
        </w:rPr>
        <w:t xml:space="preserve"> </w:t>
      </w:r>
    </w:p>
    <w:p w:rsidR="0034322C" w:rsidRPr="00032E9F" w:rsidRDefault="00423488" w:rsidP="00A155A5">
      <w:pPr>
        <w:pStyle w:val="Heading1"/>
        <w:numPr>
          <w:ilvl w:val="0"/>
          <w:numId w:val="2"/>
        </w:numPr>
        <w:ind w:left="709" w:hanging="709"/>
        <w:rPr>
          <w:rFonts w:ascii="Arial" w:hAnsi="Arial" w:cs="Arial"/>
          <w:sz w:val="22"/>
          <w:szCs w:val="22"/>
        </w:rPr>
      </w:pPr>
      <w:r w:rsidRPr="00032E9F">
        <w:rPr>
          <w:rFonts w:ascii="Arial" w:hAnsi="Arial" w:cs="Arial"/>
          <w:sz w:val="22"/>
          <w:szCs w:val="22"/>
        </w:rPr>
        <w:t>Admissions to the nursery</w:t>
      </w:r>
    </w:p>
    <w:p w:rsidR="0034322C" w:rsidRPr="00032E9F" w:rsidRDefault="000A74F1" w:rsidP="00A155A5">
      <w:pPr>
        <w:pStyle w:val="ListParagraph"/>
        <w:numPr>
          <w:ilvl w:val="1"/>
          <w:numId w:val="2"/>
        </w:numPr>
        <w:ind w:left="709" w:hanging="709"/>
        <w:rPr>
          <w:rFonts w:ascii="Arial" w:hAnsi="Arial" w:cs="Arial"/>
          <w:sz w:val="22"/>
          <w:szCs w:val="22"/>
        </w:rPr>
      </w:pPr>
      <w:proofErr w:type="spellStart"/>
      <w:r w:rsidRPr="00032E9F">
        <w:rPr>
          <w:rFonts w:ascii="Arial" w:hAnsi="Arial" w:cs="Arial"/>
          <w:sz w:val="22"/>
          <w:szCs w:val="22"/>
        </w:rPr>
        <w:t>Trewirgie</w:t>
      </w:r>
      <w:proofErr w:type="spellEnd"/>
      <w:r w:rsidRPr="00032E9F">
        <w:rPr>
          <w:rFonts w:ascii="Arial" w:hAnsi="Arial" w:cs="Arial"/>
          <w:sz w:val="22"/>
          <w:szCs w:val="22"/>
        </w:rPr>
        <w:t xml:space="preserve"> Infants’ &amp; Nursery School </w:t>
      </w:r>
      <w:r w:rsidR="0034322C" w:rsidRPr="00032E9F">
        <w:rPr>
          <w:rFonts w:ascii="Arial" w:hAnsi="Arial" w:cs="Arial"/>
          <w:sz w:val="22"/>
          <w:szCs w:val="22"/>
        </w:rPr>
        <w:t>admits:</w:t>
      </w:r>
    </w:p>
    <w:p w:rsidR="0034322C" w:rsidRPr="00032E9F" w:rsidRDefault="0034322C" w:rsidP="00A155A5">
      <w:pPr>
        <w:pStyle w:val="ListParagraph"/>
        <w:numPr>
          <w:ilvl w:val="0"/>
          <w:numId w:val="6"/>
        </w:numPr>
        <w:ind w:left="1134" w:hanging="425"/>
        <w:rPr>
          <w:rFonts w:ascii="Arial" w:hAnsi="Arial" w:cs="Arial"/>
          <w:sz w:val="22"/>
          <w:szCs w:val="22"/>
        </w:rPr>
      </w:pPr>
      <w:r w:rsidRPr="00032E9F">
        <w:rPr>
          <w:rFonts w:ascii="Arial" w:hAnsi="Arial" w:cs="Arial"/>
          <w:sz w:val="22"/>
          <w:szCs w:val="22"/>
        </w:rPr>
        <w:t xml:space="preserve">Early </w:t>
      </w:r>
      <w:r w:rsidR="00F7089F" w:rsidRPr="00032E9F">
        <w:rPr>
          <w:rFonts w:ascii="Arial" w:hAnsi="Arial" w:cs="Arial"/>
          <w:sz w:val="22"/>
          <w:szCs w:val="22"/>
        </w:rPr>
        <w:t>Years E</w:t>
      </w:r>
      <w:r w:rsidRPr="00032E9F">
        <w:rPr>
          <w:rFonts w:ascii="Arial" w:hAnsi="Arial" w:cs="Arial"/>
          <w:sz w:val="22"/>
          <w:szCs w:val="22"/>
        </w:rPr>
        <w:t>ducation funde</w:t>
      </w:r>
      <w:r w:rsidR="00032E9F">
        <w:rPr>
          <w:rFonts w:ascii="Arial" w:hAnsi="Arial" w:cs="Arial"/>
          <w:sz w:val="22"/>
          <w:szCs w:val="22"/>
        </w:rPr>
        <w:t xml:space="preserve">d three and four year </w:t>
      </w:r>
      <w:r w:rsidRPr="00032E9F">
        <w:rPr>
          <w:rFonts w:ascii="Arial" w:hAnsi="Arial" w:cs="Arial"/>
          <w:sz w:val="22"/>
          <w:szCs w:val="22"/>
        </w:rPr>
        <w:t>olds</w:t>
      </w:r>
      <w:r w:rsidR="00A155A5" w:rsidRPr="00032E9F">
        <w:rPr>
          <w:rFonts w:ascii="Arial" w:hAnsi="Arial" w:cs="Arial"/>
          <w:sz w:val="22"/>
          <w:szCs w:val="22"/>
        </w:rPr>
        <w:t xml:space="preserve"> from the start of term following their third birthday. </w:t>
      </w:r>
    </w:p>
    <w:p w:rsidR="00817265" w:rsidRPr="00032E9F" w:rsidRDefault="00817265" w:rsidP="00A155A5">
      <w:pPr>
        <w:pStyle w:val="ListParagraph"/>
        <w:numPr>
          <w:ilvl w:val="0"/>
          <w:numId w:val="6"/>
        </w:numPr>
        <w:ind w:left="1134" w:hanging="425"/>
        <w:rPr>
          <w:rFonts w:ascii="Arial" w:hAnsi="Arial" w:cs="Arial"/>
          <w:sz w:val="22"/>
          <w:szCs w:val="22"/>
        </w:rPr>
      </w:pPr>
      <w:r w:rsidRPr="00032E9F">
        <w:rPr>
          <w:rFonts w:ascii="Arial" w:hAnsi="Arial" w:cs="Arial"/>
          <w:sz w:val="22"/>
          <w:szCs w:val="22"/>
        </w:rPr>
        <w:t>Non-funded three and four year olds from the start of term following their third birthday (non-funded spaces will only be offered if the nursery is not at capacity).</w:t>
      </w:r>
    </w:p>
    <w:p w:rsidR="006C35EA" w:rsidRPr="00032E9F" w:rsidRDefault="00A155A5" w:rsidP="006C35EA">
      <w:pPr>
        <w:pStyle w:val="Heading1"/>
        <w:numPr>
          <w:ilvl w:val="0"/>
          <w:numId w:val="2"/>
        </w:numPr>
        <w:ind w:left="709" w:hanging="709"/>
        <w:rPr>
          <w:rFonts w:ascii="Arial" w:hAnsi="Arial" w:cs="Arial"/>
          <w:sz w:val="22"/>
          <w:szCs w:val="22"/>
        </w:rPr>
      </w:pPr>
      <w:r w:rsidRPr="00032E9F">
        <w:rPr>
          <w:rFonts w:ascii="Arial" w:hAnsi="Arial" w:cs="Arial"/>
          <w:sz w:val="22"/>
          <w:szCs w:val="22"/>
        </w:rPr>
        <w:t>Patterns of attendance available</w:t>
      </w:r>
    </w:p>
    <w:p w:rsidR="00A155A5" w:rsidRPr="00032E9F" w:rsidRDefault="00A155A5" w:rsidP="00A155A5">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We are required to offer </w:t>
      </w:r>
      <w:r w:rsidR="00F7089F" w:rsidRPr="00032E9F">
        <w:rPr>
          <w:rFonts w:ascii="Arial" w:hAnsi="Arial" w:cs="Arial"/>
          <w:sz w:val="22"/>
          <w:szCs w:val="22"/>
        </w:rPr>
        <w:t xml:space="preserve">the Early Years Education Funding </w:t>
      </w:r>
      <w:r w:rsidRPr="00032E9F">
        <w:rPr>
          <w:rFonts w:ascii="Arial" w:hAnsi="Arial" w:cs="Arial"/>
          <w:sz w:val="22"/>
          <w:szCs w:val="22"/>
        </w:rPr>
        <w:t>in a flexible way. Our school makes a core offer of:</w:t>
      </w:r>
      <w:r w:rsidR="006C35EA" w:rsidRPr="00032E9F">
        <w:rPr>
          <w:rFonts w:ascii="Arial" w:hAnsi="Arial" w:cs="Arial"/>
          <w:sz w:val="22"/>
          <w:szCs w:val="22"/>
        </w:rPr>
        <w:t xml:space="preserve">  </w:t>
      </w:r>
    </w:p>
    <w:p w:rsidR="00A155A5" w:rsidRPr="00032E9F" w:rsidRDefault="00A155A5" w:rsidP="00A155A5">
      <w:pPr>
        <w:pStyle w:val="ListParagraph"/>
        <w:numPr>
          <w:ilvl w:val="0"/>
          <w:numId w:val="8"/>
        </w:numPr>
        <w:ind w:left="1134" w:hanging="425"/>
        <w:rPr>
          <w:rFonts w:ascii="Arial" w:hAnsi="Arial" w:cs="Arial"/>
          <w:sz w:val="22"/>
          <w:szCs w:val="22"/>
        </w:rPr>
      </w:pPr>
      <w:r w:rsidRPr="00032E9F">
        <w:rPr>
          <w:rFonts w:ascii="Arial" w:hAnsi="Arial" w:cs="Arial"/>
          <w:sz w:val="22"/>
          <w:szCs w:val="22"/>
        </w:rPr>
        <w:t xml:space="preserve">Morning sessions of </w:t>
      </w:r>
      <w:r w:rsidR="00032E9F">
        <w:rPr>
          <w:rFonts w:ascii="Arial" w:hAnsi="Arial" w:cs="Arial"/>
          <w:sz w:val="22"/>
          <w:szCs w:val="22"/>
        </w:rPr>
        <w:t>8.45am to 11.45</w:t>
      </w:r>
      <w:r w:rsidR="000A74F1" w:rsidRPr="00032E9F">
        <w:rPr>
          <w:rFonts w:ascii="Arial" w:hAnsi="Arial" w:cs="Arial"/>
          <w:sz w:val="22"/>
          <w:szCs w:val="22"/>
        </w:rPr>
        <w:t>a</w:t>
      </w:r>
      <w:r w:rsidR="00403169" w:rsidRPr="00032E9F">
        <w:rPr>
          <w:rFonts w:ascii="Arial" w:hAnsi="Arial" w:cs="Arial"/>
          <w:sz w:val="22"/>
          <w:szCs w:val="22"/>
        </w:rPr>
        <w:t>m</w:t>
      </w:r>
    </w:p>
    <w:p w:rsidR="00817265" w:rsidRPr="00032E9F" w:rsidRDefault="00032E9F" w:rsidP="00A155A5">
      <w:pPr>
        <w:pStyle w:val="ListParagraph"/>
        <w:numPr>
          <w:ilvl w:val="0"/>
          <w:numId w:val="8"/>
        </w:numPr>
        <w:ind w:left="1134" w:hanging="425"/>
        <w:rPr>
          <w:rFonts w:ascii="Arial" w:hAnsi="Arial" w:cs="Arial"/>
          <w:sz w:val="22"/>
          <w:szCs w:val="22"/>
        </w:rPr>
      </w:pPr>
      <w:r>
        <w:rPr>
          <w:rFonts w:ascii="Arial" w:hAnsi="Arial" w:cs="Arial"/>
          <w:sz w:val="22"/>
          <w:szCs w:val="22"/>
        </w:rPr>
        <w:t>Lunchtime session of 11.45 – 12.15</w:t>
      </w:r>
    </w:p>
    <w:p w:rsidR="00A155A5" w:rsidRPr="00032E9F" w:rsidRDefault="00A155A5" w:rsidP="00A155A5">
      <w:pPr>
        <w:pStyle w:val="ListParagraph"/>
        <w:numPr>
          <w:ilvl w:val="0"/>
          <w:numId w:val="8"/>
        </w:numPr>
        <w:ind w:left="1134" w:hanging="425"/>
        <w:rPr>
          <w:rFonts w:ascii="Arial" w:hAnsi="Arial" w:cs="Arial"/>
          <w:sz w:val="22"/>
          <w:szCs w:val="22"/>
        </w:rPr>
      </w:pPr>
      <w:r w:rsidRPr="00032E9F">
        <w:rPr>
          <w:rFonts w:ascii="Arial" w:hAnsi="Arial" w:cs="Arial"/>
          <w:sz w:val="22"/>
          <w:szCs w:val="22"/>
        </w:rPr>
        <w:t xml:space="preserve">Afternoon sessions of </w:t>
      </w:r>
      <w:r w:rsidR="00032E9F">
        <w:rPr>
          <w:rFonts w:ascii="Arial" w:hAnsi="Arial" w:cs="Arial"/>
          <w:sz w:val="22"/>
          <w:szCs w:val="22"/>
        </w:rPr>
        <w:t>12.15</w:t>
      </w:r>
      <w:r w:rsidR="00403169" w:rsidRPr="00032E9F">
        <w:rPr>
          <w:rFonts w:ascii="Arial" w:hAnsi="Arial" w:cs="Arial"/>
          <w:sz w:val="22"/>
          <w:szCs w:val="22"/>
        </w:rPr>
        <w:t>pm</w:t>
      </w:r>
      <w:r w:rsidR="00032E9F">
        <w:rPr>
          <w:rFonts w:ascii="Arial" w:hAnsi="Arial" w:cs="Arial"/>
          <w:sz w:val="22"/>
          <w:szCs w:val="22"/>
        </w:rPr>
        <w:t xml:space="preserve"> to 3.15</w:t>
      </w:r>
      <w:r w:rsidR="00403169" w:rsidRPr="00032E9F">
        <w:rPr>
          <w:rFonts w:ascii="Arial" w:hAnsi="Arial" w:cs="Arial"/>
          <w:sz w:val="22"/>
          <w:szCs w:val="22"/>
        </w:rPr>
        <w:t>pm</w:t>
      </w:r>
    </w:p>
    <w:p w:rsidR="006C35EA" w:rsidRPr="00032E9F" w:rsidRDefault="00BA34F9" w:rsidP="006C35EA">
      <w:pPr>
        <w:pStyle w:val="ListParagraph"/>
        <w:numPr>
          <w:ilvl w:val="0"/>
          <w:numId w:val="8"/>
        </w:numPr>
        <w:ind w:left="1134" w:hanging="425"/>
        <w:rPr>
          <w:rFonts w:ascii="Arial" w:hAnsi="Arial" w:cs="Arial"/>
          <w:sz w:val="22"/>
          <w:szCs w:val="22"/>
        </w:rPr>
      </w:pPr>
      <w:r w:rsidRPr="00032E9F">
        <w:rPr>
          <w:rFonts w:ascii="Arial" w:hAnsi="Arial" w:cs="Arial"/>
          <w:sz w:val="22"/>
          <w:szCs w:val="22"/>
        </w:rPr>
        <w:t xml:space="preserve">Late </w:t>
      </w:r>
      <w:r w:rsidR="00032E9F">
        <w:rPr>
          <w:rFonts w:ascii="Arial" w:hAnsi="Arial" w:cs="Arial"/>
          <w:sz w:val="22"/>
          <w:szCs w:val="22"/>
        </w:rPr>
        <w:t>Afternoon session of 3.15 – 5.15pm</w:t>
      </w:r>
    </w:p>
    <w:p w:rsidR="006C35EA" w:rsidRPr="00032E9F" w:rsidRDefault="006C35EA" w:rsidP="006C35EA">
      <w:pPr>
        <w:pStyle w:val="Heading1"/>
        <w:numPr>
          <w:ilvl w:val="0"/>
          <w:numId w:val="2"/>
        </w:numPr>
        <w:ind w:left="709" w:hanging="709"/>
        <w:rPr>
          <w:rFonts w:ascii="Arial" w:hAnsi="Arial" w:cs="Arial"/>
          <w:sz w:val="22"/>
          <w:szCs w:val="22"/>
        </w:rPr>
      </w:pPr>
      <w:r w:rsidRPr="00032E9F">
        <w:rPr>
          <w:rFonts w:ascii="Arial" w:hAnsi="Arial" w:cs="Arial"/>
          <w:sz w:val="22"/>
          <w:szCs w:val="22"/>
        </w:rPr>
        <w:t>Charging</w:t>
      </w:r>
    </w:p>
    <w:p w:rsidR="006C35EA" w:rsidRPr="00032E9F" w:rsidRDefault="006C35EA" w:rsidP="006C35E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There is no charge for applying for a nursery place, for admission or for the provision of education.  We will not request donations before or during the admissions process and any donations made to the school following admission are entirely voluntary.  No bought activities, such as visits, are compulsory.</w:t>
      </w:r>
    </w:p>
    <w:p w:rsidR="006C35EA" w:rsidRPr="00F743FD" w:rsidRDefault="006C35EA" w:rsidP="006C35EA">
      <w:pPr>
        <w:pStyle w:val="ListParagraph"/>
        <w:numPr>
          <w:ilvl w:val="1"/>
          <w:numId w:val="2"/>
        </w:numPr>
        <w:ind w:left="709" w:hanging="709"/>
        <w:contextualSpacing w:val="0"/>
        <w:rPr>
          <w:rFonts w:ascii="Arial" w:hAnsi="Arial" w:cs="Arial"/>
          <w:sz w:val="22"/>
          <w:szCs w:val="22"/>
        </w:rPr>
      </w:pPr>
      <w:r w:rsidRPr="00F743FD">
        <w:rPr>
          <w:rFonts w:ascii="Arial" w:hAnsi="Arial" w:cs="Arial"/>
          <w:sz w:val="22"/>
          <w:szCs w:val="22"/>
        </w:rPr>
        <w:t>Details about buying additional sessions</w:t>
      </w:r>
      <w:r w:rsidR="00753E37" w:rsidRPr="00F743FD">
        <w:rPr>
          <w:rFonts w:ascii="Arial" w:hAnsi="Arial" w:cs="Arial"/>
          <w:sz w:val="22"/>
          <w:szCs w:val="22"/>
        </w:rPr>
        <w:t xml:space="preserve"> in the nursery are set out in the schools charging policy.  A policy on charging for activities is available on request from the school and can be viewed on our website.</w:t>
      </w:r>
    </w:p>
    <w:p w:rsidR="006C35EA" w:rsidRPr="00F743FD" w:rsidRDefault="00753E37" w:rsidP="006C35E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Additiona</w:t>
      </w:r>
      <w:r w:rsidR="00B56E9A">
        <w:rPr>
          <w:rFonts w:ascii="Arial" w:hAnsi="Arial" w:cs="Arial"/>
          <w:sz w:val="22"/>
          <w:szCs w:val="22"/>
        </w:rPr>
        <w:t>l sessions will be charged at £5</w:t>
      </w:r>
      <w:r w:rsidRPr="00032E9F">
        <w:rPr>
          <w:rFonts w:ascii="Arial" w:hAnsi="Arial" w:cs="Arial"/>
          <w:sz w:val="22"/>
          <w:szCs w:val="22"/>
        </w:rPr>
        <w:t xml:space="preserve">.50 per hour.  This will need to be paid half termly </w:t>
      </w:r>
      <w:r w:rsidRPr="00F743FD">
        <w:rPr>
          <w:rFonts w:ascii="Arial" w:hAnsi="Arial" w:cs="Arial"/>
          <w:sz w:val="22"/>
          <w:szCs w:val="22"/>
        </w:rPr>
        <w:t>in advance.  A half terms notice will be required for any changes.</w:t>
      </w:r>
    </w:p>
    <w:p w:rsidR="00753E37" w:rsidRPr="00F743FD" w:rsidRDefault="004752C6" w:rsidP="00A44F2E">
      <w:pPr>
        <w:pStyle w:val="Heading1"/>
        <w:numPr>
          <w:ilvl w:val="0"/>
          <w:numId w:val="2"/>
        </w:numPr>
        <w:ind w:left="709" w:hanging="709"/>
        <w:rPr>
          <w:rFonts w:ascii="Arial" w:hAnsi="Arial" w:cs="Arial"/>
          <w:color w:val="4F81BD" w:themeColor="accent1"/>
          <w:sz w:val="22"/>
          <w:szCs w:val="22"/>
        </w:rPr>
      </w:pPr>
      <w:r w:rsidRPr="00F743FD">
        <w:rPr>
          <w:rFonts w:ascii="Arial" w:hAnsi="Arial" w:cs="Arial"/>
          <w:color w:val="4F81BD" w:themeColor="accent1"/>
          <w:sz w:val="22"/>
          <w:szCs w:val="22"/>
        </w:rPr>
        <w:t>Tax-Free Childcare</w:t>
      </w:r>
    </w:p>
    <w:p w:rsidR="004752C6" w:rsidRPr="00F743FD" w:rsidRDefault="00753E37" w:rsidP="004752C6">
      <w:pPr>
        <w:pStyle w:val="ListParagraph"/>
        <w:numPr>
          <w:ilvl w:val="1"/>
          <w:numId w:val="2"/>
        </w:numPr>
        <w:contextualSpacing w:val="0"/>
        <w:rPr>
          <w:rFonts w:ascii="Arial" w:hAnsi="Arial" w:cs="Arial"/>
          <w:sz w:val="22"/>
          <w:szCs w:val="22"/>
        </w:rPr>
      </w:pPr>
      <w:r w:rsidRPr="00F743FD">
        <w:rPr>
          <w:rFonts w:ascii="Arial" w:hAnsi="Arial" w:cs="Arial"/>
          <w:sz w:val="22"/>
          <w:szCs w:val="22"/>
        </w:rPr>
        <w:t xml:space="preserve">Our school accepts </w:t>
      </w:r>
      <w:r w:rsidR="004752C6" w:rsidRPr="00F743FD">
        <w:rPr>
          <w:rFonts w:ascii="Arial" w:hAnsi="Arial" w:cs="Arial"/>
          <w:sz w:val="22"/>
          <w:szCs w:val="22"/>
        </w:rPr>
        <w:t>Tax-Free C</w:t>
      </w:r>
      <w:r w:rsidRPr="00F743FD">
        <w:rPr>
          <w:rFonts w:ascii="Arial" w:hAnsi="Arial" w:cs="Arial"/>
          <w:sz w:val="22"/>
          <w:szCs w:val="22"/>
        </w:rPr>
        <w:t>hildcare</w:t>
      </w:r>
      <w:r w:rsidR="004752C6" w:rsidRPr="00F743FD">
        <w:rPr>
          <w:rFonts w:ascii="Arial" w:hAnsi="Arial" w:cs="Arial"/>
          <w:sz w:val="22"/>
          <w:szCs w:val="22"/>
        </w:rPr>
        <w:t xml:space="preserve"> payments - https://www.gov.uk/tax-free-childcare</w:t>
      </w:r>
    </w:p>
    <w:p w:rsidR="00753E37" w:rsidRPr="00032E9F" w:rsidRDefault="00753E37" w:rsidP="00A44F2E">
      <w:pPr>
        <w:pStyle w:val="Heading1"/>
        <w:numPr>
          <w:ilvl w:val="0"/>
          <w:numId w:val="2"/>
        </w:numPr>
        <w:ind w:left="709" w:hanging="709"/>
        <w:rPr>
          <w:rFonts w:ascii="Arial" w:hAnsi="Arial" w:cs="Arial"/>
          <w:sz w:val="22"/>
          <w:szCs w:val="22"/>
        </w:rPr>
      </w:pPr>
      <w:r w:rsidRPr="00032E9F">
        <w:rPr>
          <w:rFonts w:ascii="Arial" w:hAnsi="Arial" w:cs="Arial"/>
          <w:sz w:val="22"/>
          <w:szCs w:val="22"/>
        </w:rPr>
        <w:t>School Lunches</w:t>
      </w:r>
    </w:p>
    <w:p w:rsidR="00753E37" w:rsidRPr="00032E9F" w:rsidRDefault="0041412F" w:rsidP="00753E37">
      <w:pPr>
        <w:pStyle w:val="ListParagraph"/>
        <w:numPr>
          <w:ilvl w:val="1"/>
          <w:numId w:val="2"/>
        </w:numPr>
        <w:contextualSpacing w:val="0"/>
        <w:rPr>
          <w:rFonts w:ascii="Arial" w:hAnsi="Arial" w:cs="Arial"/>
          <w:sz w:val="22"/>
          <w:szCs w:val="22"/>
        </w:rPr>
      </w:pPr>
      <w:r w:rsidRPr="00032E9F">
        <w:rPr>
          <w:rFonts w:ascii="Arial" w:hAnsi="Arial" w:cs="Arial"/>
          <w:sz w:val="22"/>
          <w:szCs w:val="22"/>
        </w:rPr>
        <w:t xml:space="preserve">If a child attends the lunchtime session, parents will be expected to provide a packed lunch. </w:t>
      </w:r>
    </w:p>
    <w:p w:rsidR="00A23EFE" w:rsidRPr="00032E9F" w:rsidRDefault="00A44F2E" w:rsidP="00A44F2E">
      <w:pPr>
        <w:pStyle w:val="Heading1"/>
        <w:numPr>
          <w:ilvl w:val="0"/>
          <w:numId w:val="2"/>
        </w:numPr>
        <w:ind w:left="709" w:hanging="709"/>
        <w:rPr>
          <w:rFonts w:ascii="Arial" w:hAnsi="Arial" w:cs="Arial"/>
          <w:sz w:val="22"/>
          <w:szCs w:val="22"/>
        </w:rPr>
      </w:pPr>
      <w:r w:rsidRPr="00032E9F">
        <w:rPr>
          <w:rFonts w:ascii="Arial" w:hAnsi="Arial" w:cs="Arial"/>
          <w:sz w:val="22"/>
          <w:szCs w:val="22"/>
        </w:rPr>
        <w:t>Visiting</w:t>
      </w:r>
    </w:p>
    <w:p w:rsidR="00A44F2E" w:rsidRPr="00032E9F" w:rsidRDefault="00A44F2E" w:rsidP="00A44F2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We welcome visits from parents and children who are considering applying for a place here. </w:t>
      </w:r>
      <w:r w:rsidR="00C07005" w:rsidRPr="00032E9F">
        <w:rPr>
          <w:rFonts w:ascii="Arial" w:hAnsi="Arial" w:cs="Arial"/>
          <w:sz w:val="22"/>
          <w:szCs w:val="22"/>
        </w:rPr>
        <w:t xml:space="preserve"> </w:t>
      </w:r>
      <w:r w:rsidRPr="00032E9F">
        <w:rPr>
          <w:rFonts w:ascii="Arial" w:hAnsi="Arial" w:cs="Arial"/>
          <w:sz w:val="22"/>
          <w:szCs w:val="22"/>
        </w:rPr>
        <w:t xml:space="preserve">This is an opportunity for you to see what we have to offer. </w:t>
      </w:r>
      <w:r w:rsidR="00C07005" w:rsidRPr="00032E9F">
        <w:rPr>
          <w:rFonts w:ascii="Arial" w:hAnsi="Arial" w:cs="Arial"/>
          <w:sz w:val="22"/>
          <w:szCs w:val="22"/>
        </w:rPr>
        <w:t xml:space="preserve"> </w:t>
      </w:r>
      <w:r w:rsidRPr="00032E9F">
        <w:rPr>
          <w:rFonts w:ascii="Arial" w:hAnsi="Arial" w:cs="Arial"/>
          <w:sz w:val="22"/>
          <w:szCs w:val="22"/>
        </w:rPr>
        <w:t>Visits are not a compulsory part of the admissions process and will not affect decisions on whether a place c</w:t>
      </w:r>
      <w:r w:rsidR="00C07005" w:rsidRPr="00032E9F">
        <w:rPr>
          <w:rFonts w:ascii="Arial" w:hAnsi="Arial" w:cs="Arial"/>
          <w:sz w:val="22"/>
          <w:szCs w:val="22"/>
        </w:rPr>
        <w:t>an be offered at our nursery</w:t>
      </w:r>
      <w:r w:rsidRPr="00032E9F">
        <w:rPr>
          <w:rFonts w:ascii="Arial" w:hAnsi="Arial" w:cs="Arial"/>
          <w:sz w:val="22"/>
          <w:szCs w:val="22"/>
        </w:rPr>
        <w:t xml:space="preserve">. </w:t>
      </w:r>
      <w:r w:rsidR="00C07005" w:rsidRPr="00032E9F">
        <w:rPr>
          <w:rFonts w:ascii="Arial" w:hAnsi="Arial" w:cs="Arial"/>
          <w:sz w:val="22"/>
          <w:szCs w:val="22"/>
        </w:rPr>
        <w:t xml:space="preserve"> </w:t>
      </w:r>
      <w:r w:rsidRPr="00032E9F">
        <w:rPr>
          <w:rFonts w:ascii="Arial" w:hAnsi="Arial" w:cs="Arial"/>
          <w:sz w:val="22"/>
          <w:szCs w:val="22"/>
        </w:rPr>
        <w:t xml:space="preserve">If you would like to visit </w:t>
      </w:r>
      <w:proofErr w:type="spellStart"/>
      <w:r w:rsidR="000A74F1" w:rsidRPr="00032E9F">
        <w:rPr>
          <w:rFonts w:ascii="Arial" w:hAnsi="Arial" w:cs="Arial"/>
          <w:sz w:val="22"/>
          <w:szCs w:val="22"/>
        </w:rPr>
        <w:t>Trewirgie</w:t>
      </w:r>
      <w:proofErr w:type="spellEnd"/>
      <w:r w:rsidR="000A74F1" w:rsidRPr="00032E9F">
        <w:rPr>
          <w:rFonts w:ascii="Arial" w:hAnsi="Arial" w:cs="Arial"/>
          <w:sz w:val="22"/>
          <w:szCs w:val="22"/>
        </w:rPr>
        <w:t xml:space="preserve"> Infants’ &amp; Nursery School</w:t>
      </w:r>
      <w:r w:rsidRPr="00032E9F">
        <w:rPr>
          <w:rFonts w:ascii="Arial" w:hAnsi="Arial" w:cs="Arial"/>
          <w:sz w:val="22"/>
          <w:szCs w:val="22"/>
        </w:rPr>
        <w:t>, you should contact the school to make an appointment.</w:t>
      </w:r>
    </w:p>
    <w:p w:rsidR="00A44F2E" w:rsidRPr="00032E9F" w:rsidRDefault="00A44F2E" w:rsidP="00A44F2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lastRenderedPageBreak/>
        <w:t>Most children will start at the nurse</w:t>
      </w:r>
      <w:r w:rsidR="00C07005" w:rsidRPr="00032E9F">
        <w:rPr>
          <w:rFonts w:ascii="Arial" w:hAnsi="Arial" w:cs="Arial"/>
          <w:sz w:val="22"/>
          <w:szCs w:val="22"/>
        </w:rPr>
        <w:t>ry</w:t>
      </w:r>
      <w:r w:rsidRPr="00032E9F">
        <w:rPr>
          <w:rFonts w:ascii="Arial" w:hAnsi="Arial" w:cs="Arial"/>
          <w:sz w:val="22"/>
          <w:szCs w:val="22"/>
        </w:rPr>
        <w:t xml:space="preserve"> at the start of the term or half term. </w:t>
      </w:r>
      <w:r w:rsidR="00C07005" w:rsidRPr="00032E9F">
        <w:rPr>
          <w:rFonts w:ascii="Arial" w:hAnsi="Arial" w:cs="Arial"/>
          <w:sz w:val="22"/>
          <w:szCs w:val="22"/>
        </w:rPr>
        <w:t xml:space="preserve"> </w:t>
      </w:r>
      <w:r w:rsidRPr="00032E9F">
        <w:rPr>
          <w:rFonts w:ascii="Arial" w:hAnsi="Arial" w:cs="Arial"/>
          <w:sz w:val="22"/>
          <w:szCs w:val="22"/>
        </w:rPr>
        <w:t>Other children join us “in-year” at other times. This may be because they are new to the area or would like to transfer from another school or early years</w:t>
      </w:r>
      <w:r w:rsidR="00EB05D8" w:rsidRPr="00032E9F">
        <w:rPr>
          <w:rFonts w:ascii="Arial" w:hAnsi="Arial" w:cs="Arial"/>
          <w:sz w:val="22"/>
          <w:szCs w:val="22"/>
        </w:rPr>
        <w:t>’</w:t>
      </w:r>
      <w:r w:rsidRPr="00032E9F">
        <w:rPr>
          <w:rFonts w:ascii="Arial" w:hAnsi="Arial" w:cs="Arial"/>
          <w:sz w:val="22"/>
          <w:szCs w:val="22"/>
        </w:rPr>
        <w:t xml:space="preserve"> provider.</w:t>
      </w:r>
    </w:p>
    <w:p w:rsidR="001F2418" w:rsidRPr="00032E9F" w:rsidRDefault="00301ECA" w:rsidP="00301ECA">
      <w:pPr>
        <w:pStyle w:val="Heading1"/>
        <w:numPr>
          <w:ilvl w:val="0"/>
          <w:numId w:val="2"/>
        </w:numPr>
        <w:ind w:left="709" w:hanging="709"/>
        <w:rPr>
          <w:rFonts w:ascii="Arial" w:hAnsi="Arial" w:cs="Arial"/>
          <w:color w:val="4F81BD" w:themeColor="accent1"/>
          <w:sz w:val="22"/>
          <w:szCs w:val="22"/>
        </w:rPr>
      </w:pPr>
      <w:r w:rsidRPr="00032E9F">
        <w:rPr>
          <w:rFonts w:ascii="Arial" w:hAnsi="Arial" w:cs="Arial"/>
          <w:color w:val="4F81BD" w:themeColor="accent1"/>
          <w:sz w:val="22"/>
          <w:szCs w:val="22"/>
        </w:rPr>
        <w:t xml:space="preserve">How to </w:t>
      </w:r>
      <w:r w:rsidR="006313EC" w:rsidRPr="00032E9F">
        <w:rPr>
          <w:rFonts w:ascii="Arial" w:hAnsi="Arial" w:cs="Arial"/>
          <w:color w:val="4F81BD" w:themeColor="accent1"/>
          <w:sz w:val="22"/>
          <w:szCs w:val="22"/>
        </w:rPr>
        <w:t>apply for a nursery</w:t>
      </w:r>
      <w:r w:rsidR="00EB05D8" w:rsidRPr="00032E9F">
        <w:rPr>
          <w:rFonts w:ascii="Arial" w:hAnsi="Arial" w:cs="Arial"/>
          <w:color w:val="4F81BD" w:themeColor="accent1"/>
          <w:sz w:val="22"/>
          <w:szCs w:val="22"/>
        </w:rPr>
        <w:t xml:space="preserve"> place</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b/>
          <w:sz w:val="22"/>
          <w:szCs w:val="22"/>
        </w:rPr>
        <w:t xml:space="preserve">Parents must complete the </w:t>
      </w:r>
      <w:r w:rsidR="00962E63" w:rsidRPr="00032E9F">
        <w:rPr>
          <w:rFonts w:ascii="Arial" w:hAnsi="Arial" w:cs="Arial"/>
          <w:b/>
          <w:sz w:val="22"/>
          <w:szCs w:val="22"/>
        </w:rPr>
        <w:t>School Nursery Registration</w:t>
      </w:r>
      <w:r w:rsidRPr="00032E9F">
        <w:rPr>
          <w:rFonts w:ascii="Arial" w:hAnsi="Arial" w:cs="Arial"/>
          <w:b/>
          <w:sz w:val="22"/>
          <w:szCs w:val="22"/>
        </w:rPr>
        <w:t xml:space="preserve"> Form and return it to the school</w:t>
      </w:r>
      <w:r w:rsidRPr="00032E9F">
        <w:rPr>
          <w:rFonts w:ascii="Arial" w:hAnsi="Arial" w:cs="Arial"/>
          <w:sz w:val="22"/>
          <w:szCs w:val="22"/>
        </w:rPr>
        <w:t>.</w:t>
      </w:r>
    </w:p>
    <w:p w:rsidR="00301ECA" w:rsidRPr="00032E9F" w:rsidRDefault="00301ECA" w:rsidP="00301ECA">
      <w:pPr>
        <w:pStyle w:val="Heading1"/>
        <w:numPr>
          <w:ilvl w:val="0"/>
          <w:numId w:val="2"/>
        </w:numPr>
        <w:ind w:left="709" w:hanging="709"/>
        <w:rPr>
          <w:rFonts w:ascii="Arial" w:hAnsi="Arial" w:cs="Arial"/>
          <w:sz w:val="22"/>
          <w:szCs w:val="22"/>
        </w:rPr>
      </w:pPr>
      <w:r w:rsidRPr="00032E9F">
        <w:rPr>
          <w:rFonts w:ascii="Arial" w:hAnsi="Arial" w:cs="Arial"/>
          <w:sz w:val="22"/>
          <w:szCs w:val="22"/>
        </w:rPr>
        <w:t>Information provided in an application</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We would like all appli</w:t>
      </w:r>
      <w:r w:rsidR="00423488" w:rsidRPr="00032E9F">
        <w:rPr>
          <w:rFonts w:ascii="Arial" w:hAnsi="Arial" w:cs="Arial"/>
          <w:sz w:val="22"/>
          <w:szCs w:val="22"/>
        </w:rPr>
        <w:t>cations to be fully</w:t>
      </w:r>
      <w:r w:rsidRPr="00032E9F">
        <w:rPr>
          <w:rFonts w:ascii="Arial" w:hAnsi="Arial" w:cs="Arial"/>
          <w:sz w:val="22"/>
          <w:szCs w:val="22"/>
        </w:rPr>
        <w:t xml:space="preserve"> completed. It is important that where we offer places to some and refuse others we do so fairly and consistently. </w:t>
      </w:r>
      <w:r w:rsidR="00C07005" w:rsidRPr="00032E9F">
        <w:rPr>
          <w:rFonts w:ascii="Arial" w:hAnsi="Arial" w:cs="Arial"/>
          <w:sz w:val="22"/>
          <w:szCs w:val="22"/>
        </w:rPr>
        <w:t xml:space="preserve"> </w:t>
      </w:r>
      <w:r w:rsidRPr="00032E9F">
        <w:rPr>
          <w:rFonts w:ascii="Arial" w:hAnsi="Arial" w:cs="Arial"/>
          <w:sz w:val="22"/>
          <w:szCs w:val="22"/>
        </w:rPr>
        <w:t>Where we have reaso</w:t>
      </w:r>
      <w:r w:rsidR="00C07005" w:rsidRPr="00032E9F">
        <w:rPr>
          <w:rFonts w:ascii="Arial" w:hAnsi="Arial" w:cs="Arial"/>
          <w:sz w:val="22"/>
          <w:szCs w:val="22"/>
        </w:rPr>
        <w:t>n to believe that information is</w:t>
      </w:r>
      <w:r w:rsidRPr="00032E9F">
        <w:rPr>
          <w:rFonts w:ascii="Arial" w:hAnsi="Arial" w:cs="Arial"/>
          <w:sz w:val="22"/>
          <w:szCs w:val="22"/>
        </w:rPr>
        <w:t xml:space="preserve"> false and has been provided knowingly we may withdraw the offer of a place. </w:t>
      </w:r>
      <w:r w:rsidR="00C07005" w:rsidRPr="00032E9F">
        <w:rPr>
          <w:rFonts w:ascii="Arial" w:hAnsi="Arial" w:cs="Arial"/>
          <w:sz w:val="22"/>
          <w:szCs w:val="22"/>
        </w:rPr>
        <w:t xml:space="preserve"> </w:t>
      </w:r>
      <w:r w:rsidRPr="00032E9F">
        <w:rPr>
          <w:rFonts w:ascii="Arial" w:hAnsi="Arial" w:cs="Arial"/>
          <w:sz w:val="22"/>
          <w:szCs w:val="22"/>
        </w:rPr>
        <w:t xml:space="preserve">This is particularly relevant where an address is given which is not the one from which a child </w:t>
      </w:r>
      <w:r w:rsidR="00C07005" w:rsidRPr="00032E9F">
        <w:rPr>
          <w:rFonts w:ascii="Arial" w:hAnsi="Arial" w:cs="Arial"/>
          <w:sz w:val="22"/>
          <w:szCs w:val="22"/>
        </w:rPr>
        <w:t>will actually attend nursery</w:t>
      </w:r>
      <w:r w:rsidRPr="00032E9F">
        <w:rPr>
          <w:rFonts w:ascii="Arial" w:hAnsi="Arial" w:cs="Arial"/>
          <w:sz w:val="22"/>
          <w:szCs w:val="22"/>
        </w:rPr>
        <w:t xml:space="preserve"> and this disadvantages another child.</w:t>
      </w:r>
      <w:r w:rsidR="00C07005" w:rsidRPr="00032E9F">
        <w:rPr>
          <w:rFonts w:ascii="Arial" w:hAnsi="Arial" w:cs="Arial"/>
          <w:sz w:val="22"/>
          <w:szCs w:val="22"/>
        </w:rPr>
        <w:t xml:space="preserve"> </w:t>
      </w:r>
      <w:r w:rsidRPr="00032E9F">
        <w:rPr>
          <w:rFonts w:ascii="Arial" w:hAnsi="Arial" w:cs="Arial"/>
          <w:sz w:val="22"/>
          <w:szCs w:val="22"/>
        </w:rPr>
        <w:t xml:space="preserve"> If necessary, we will ask for evidence of a child’s home address before admission. </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If you know or believe that your child’s address will change before admission, you must inform the school as this may affect your application.</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You will be asked to provide date of birth evidence so we can check your child’s age.</w:t>
      </w:r>
    </w:p>
    <w:p w:rsidR="00301ECA" w:rsidRPr="00032E9F" w:rsidRDefault="00301ECA" w:rsidP="00301ECA">
      <w:pPr>
        <w:pStyle w:val="Heading1"/>
        <w:numPr>
          <w:ilvl w:val="0"/>
          <w:numId w:val="2"/>
        </w:numPr>
        <w:ind w:left="709" w:hanging="709"/>
        <w:rPr>
          <w:rFonts w:ascii="Arial" w:hAnsi="Arial" w:cs="Arial"/>
          <w:sz w:val="22"/>
          <w:szCs w:val="22"/>
        </w:rPr>
      </w:pPr>
      <w:r w:rsidRPr="00032E9F">
        <w:rPr>
          <w:rFonts w:ascii="Arial" w:hAnsi="Arial" w:cs="Arial"/>
          <w:sz w:val="22"/>
          <w:szCs w:val="22"/>
        </w:rPr>
        <w:t>What happens next</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If there are fewer applications than places then no application will be refused. </w:t>
      </w:r>
      <w:r w:rsidR="00C07005" w:rsidRPr="00032E9F">
        <w:rPr>
          <w:rFonts w:ascii="Arial" w:hAnsi="Arial" w:cs="Arial"/>
          <w:sz w:val="22"/>
          <w:szCs w:val="22"/>
        </w:rPr>
        <w:t xml:space="preserve"> </w:t>
      </w:r>
      <w:r w:rsidRPr="00032E9F">
        <w:rPr>
          <w:rFonts w:ascii="Arial" w:hAnsi="Arial" w:cs="Arial"/>
          <w:sz w:val="22"/>
          <w:szCs w:val="22"/>
        </w:rPr>
        <w:t>Only if there are more applications than there are place</w:t>
      </w:r>
      <w:r w:rsidR="00962E63" w:rsidRPr="00032E9F">
        <w:rPr>
          <w:rFonts w:ascii="Arial" w:hAnsi="Arial" w:cs="Arial"/>
          <w:sz w:val="22"/>
          <w:szCs w:val="22"/>
        </w:rPr>
        <w:t xml:space="preserve">s available will the </w:t>
      </w:r>
      <w:r w:rsidRPr="00032E9F">
        <w:rPr>
          <w:rFonts w:ascii="Arial" w:hAnsi="Arial" w:cs="Arial"/>
          <w:sz w:val="22"/>
          <w:szCs w:val="22"/>
        </w:rPr>
        <w:t>governing body prioritise applications according to the oversubscription criteria</w:t>
      </w:r>
      <w:r w:rsidR="009E3790" w:rsidRPr="00032E9F">
        <w:rPr>
          <w:rFonts w:ascii="Arial" w:hAnsi="Arial" w:cs="Arial"/>
          <w:sz w:val="22"/>
          <w:szCs w:val="22"/>
        </w:rPr>
        <w:t xml:space="preserve"> in 13.3</w:t>
      </w:r>
      <w:r w:rsidRPr="00032E9F">
        <w:rPr>
          <w:rFonts w:ascii="Arial" w:hAnsi="Arial" w:cs="Arial"/>
          <w:sz w:val="22"/>
          <w:szCs w:val="22"/>
        </w:rPr>
        <w:t xml:space="preserve"> below. </w:t>
      </w:r>
    </w:p>
    <w:p w:rsidR="0041412F" w:rsidRPr="00032E9F" w:rsidRDefault="0041412F"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We will contact successful parents to welcome them to the school and to make arrangements for admission itself.  You will also be contacted if we do not have a place available so that you can apply to another provider.</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If you need help finding a place at another provid</w:t>
      </w:r>
      <w:r w:rsidR="00962E63" w:rsidRPr="00032E9F">
        <w:rPr>
          <w:rFonts w:ascii="Arial" w:hAnsi="Arial" w:cs="Arial"/>
          <w:sz w:val="22"/>
          <w:szCs w:val="22"/>
        </w:rPr>
        <w:t xml:space="preserve">er please contact the </w:t>
      </w:r>
      <w:r w:rsidRPr="00032E9F">
        <w:rPr>
          <w:rFonts w:ascii="Arial" w:hAnsi="Arial" w:cs="Arial"/>
          <w:sz w:val="22"/>
          <w:szCs w:val="22"/>
        </w:rPr>
        <w:t xml:space="preserve">Family Information Service </w:t>
      </w:r>
      <w:r w:rsidR="00962E63" w:rsidRPr="00032E9F">
        <w:rPr>
          <w:rFonts w:ascii="Arial" w:hAnsi="Arial" w:cs="Arial"/>
          <w:sz w:val="22"/>
          <w:szCs w:val="22"/>
        </w:rPr>
        <w:t xml:space="preserve">or search for </w:t>
      </w:r>
      <w:r w:rsidRPr="00032E9F">
        <w:rPr>
          <w:rFonts w:ascii="Arial" w:hAnsi="Arial" w:cs="Arial"/>
          <w:sz w:val="22"/>
          <w:szCs w:val="22"/>
        </w:rPr>
        <w:t>childcare online.</w:t>
      </w:r>
    </w:p>
    <w:p w:rsidR="00301ECA" w:rsidRPr="00032E9F" w:rsidRDefault="00301ECA" w:rsidP="00301ECA">
      <w:pPr>
        <w:pStyle w:val="Heading1"/>
        <w:numPr>
          <w:ilvl w:val="0"/>
          <w:numId w:val="2"/>
        </w:numPr>
        <w:ind w:left="709" w:hanging="709"/>
        <w:rPr>
          <w:rFonts w:ascii="Arial" w:hAnsi="Arial" w:cs="Arial"/>
          <w:sz w:val="22"/>
          <w:szCs w:val="22"/>
        </w:rPr>
      </w:pPr>
      <w:r w:rsidRPr="00032E9F">
        <w:rPr>
          <w:rFonts w:ascii="Arial" w:hAnsi="Arial" w:cs="Arial"/>
          <w:sz w:val="22"/>
          <w:szCs w:val="22"/>
        </w:rPr>
        <w:t>Points of Admission to nursery for funded hours</w:t>
      </w:r>
    </w:p>
    <w:p w:rsidR="006313EC" w:rsidRPr="00032E9F" w:rsidRDefault="00301ECA" w:rsidP="00962E63">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Generally ch</w:t>
      </w:r>
      <w:r w:rsidR="00C07005" w:rsidRPr="00032E9F">
        <w:rPr>
          <w:rFonts w:ascii="Arial" w:hAnsi="Arial" w:cs="Arial"/>
          <w:sz w:val="22"/>
          <w:szCs w:val="22"/>
        </w:rPr>
        <w:t>ildren will start at nursery</w:t>
      </w:r>
      <w:r w:rsidRPr="00032E9F">
        <w:rPr>
          <w:rFonts w:ascii="Arial" w:hAnsi="Arial" w:cs="Arial"/>
          <w:sz w:val="22"/>
          <w:szCs w:val="22"/>
        </w:rPr>
        <w:t xml:space="preserve"> at the beginning of a term. </w:t>
      </w:r>
      <w:r w:rsidR="00C07005" w:rsidRPr="00032E9F">
        <w:rPr>
          <w:rFonts w:ascii="Arial" w:hAnsi="Arial" w:cs="Arial"/>
          <w:sz w:val="22"/>
          <w:szCs w:val="22"/>
        </w:rPr>
        <w:t xml:space="preserve"> </w:t>
      </w:r>
      <w:r w:rsidRPr="00032E9F">
        <w:rPr>
          <w:rFonts w:ascii="Arial" w:hAnsi="Arial" w:cs="Arial"/>
          <w:sz w:val="22"/>
          <w:szCs w:val="22"/>
        </w:rPr>
        <w:t xml:space="preserve">Eligibility for the </w:t>
      </w:r>
      <w:r w:rsidR="00962E63" w:rsidRPr="00032E9F">
        <w:rPr>
          <w:rFonts w:ascii="Arial" w:hAnsi="Arial" w:cs="Arial"/>
          <w:sz w:val="22"/>
          <w:szCs w:val="22"/>
        </w:rPr>
        <w:t xml:space="preserve">Early Years Education Funding </w:t>
      </w:r>
      <w:r w:rsidRPr="00032E9F">
        <w:rPr>
          <w:rFonts w:ascii="Arial" w:hAnsi="Arial" w:cs="Arial"/>
          <w:sz w:val="22"/>
          <w:szCs w:val="22"/>
        </w:rPr>
        <w:t xml:space="preserve">for all three-years-olds to receive the </w:t>
      </w:r>
      <w:r w:rsidR="00F7089F" w:rsidRPr="00032E9F">
        <w:rPr>
          <w:rFonts w:ascii="Arial" w:hAnsi="Arial" w:cs="Arial"/>
          <w:sz w:val="22"/>
          <w:szCs w:val="22"/>
        </w:rPr>
        <w:t>Early Years Education Funding</w:t>
      </w:r>
      <w:r w:rsidRPr="00032E9F">
        <w:rPr>
          <w:rFonts w:ascii="Arial" w:hAnsi="Arial" w:cs="Arial"/>
          <w:sz w:val="22"/>
          <w:szCs w:val="22"/>
        </w:rPr>
        <w:t xml:space="preserve"> is at the start of the term following their third birthday. </w:t>
      </w:r>
      <w:r w:rsidR="00C07005" w:rsidRPr="00032E9F">
        <w:rPr>
          <w:rFonts w:ascii="Arial" w:hAnsi="Arial" w:cs="Arial"/>
          <w:sz w:val="22"/>
          <w:szCs w:val="22"/>
        </w:rPr>
        <w:t xml:space="preserve"> </w:t>
      </w:r>
    </w:p>
    <w:tbl>
      <w:tblPr>
        <w:tblStyle w:val="TableGrid"/>
        <w:tblW w:w="0" w:type="auto"/>
        <w:tblInd w:w="709"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019"/>
        <w:gridCol w:w="2945"/>
        <w:gridCol w:w="2955"/>
      </w:tblGrid>
      <w:tr w:rsidR="006313EC" w:rsidRPr="00032E9F" w:rsidTr="008F7262">
        <w:tc>
          <w:tcPr>
            <w:tcW w:w="9145" w:type="dxa"/>
            <w:gridSpan w:val="3"/>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Children can start in the Nursery on the following dates</w:t>
            </w:r>
          </w:p>
        </w:tc>
      </w:tr>
      <w:tr w:rsidR="006313EC" w:rsidRPr="00032E9F" w:rsidTr="008F7262">
        <w:tc>
          <w:tcPr>
            <w:tcW w:w="3093" w:type="dxa"/>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Child’s birthday</w:t>
            </w:r>
          </w:p>
        </w:tc>
        <w:tc>
          <w:tcPr>
            <w:tcW w:w="3026" w:type="dxa"/>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Term</w:t>
            </w:r>
          </w:p>
        </w:tc>
        <w:tc>
          <w:tcPr>
            <w:tcW w:w="3026" w:type="dxa"/>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Start date</w:t>
            </w:r>
          </w:p>
        </w:tc>
      </w:tr>
      <w:tr w:rsidR="006313EC" w:rsidRPr="00032E9F" w:rsidTr="00965880">
        <w:trPr>
          <w:trHeight w:val="783"/>
        </w:trPr>
        <w:tc>
          <w:tcPr>
            <w:tcW w:w="3093"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1 September to 31 December</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Spring</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January</w:t>
            </w:r>
          </w:p>
        </w:tc>
      </w:tr>
      <w:tr w:rsidR="006313EC" w:rsidRPr="00032E9F" w:rsidTr="008F7262">
        <w:tc>
          <w:tcPr>
            <w:tcW w:w="3093"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1 January to 31 March</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Summer</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April</w:t>
            </w:r>
          </w:p>
        </w:tc>
      </w:tr>
      <w:tr w:rsidR="006313EC" w:rsidRPr="00032E9F" w:rsidTr="008F7262">
        <w:tc>
          <w:tcPr>
            <w:tcW w:w="3093"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1 April to 31 August</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Autumn</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September</w:t>
            </w:r>
          </w:p>
        </w:tc>
      </w:tr>
    </w:tbl>
    <w:p w:rsidR="006313EC" w:rsidRPr="00032E9F" w:rsidRDefault="006313EC" w:rsidP="006313EC">
      <w:pPr>
        <w:rPr>
          <w:rFonts w:ascii="Arial" w:hAnsi="Arial" w:cs="Arial"/>
          <w:sz w:val="22"/>
          <w:szCs w:val="22"/>
        </w:rPr>
      </w:pPr>
    </w:p>
    <w:p w:rsidR="002A1A71" w:rsidRPr="00032E9F" w:rsidRDefault="002A1A71" w:rsidP="002A1A71">
      <w:pPr>
        <w:pStyle w:val="Heading1"/>
        <w:numPr>
          <w:ilvl w:val="0"/>
          <w:numId w:val="2"/>
        </w:numPr>
        <w:ind w:left="709" w:hanging="709"/>
        <w:rPr>
          <w:rFonts w:ascii="Arial" w:hAnsi="Arial" w:cs="Arial"/>
          <w:sz w:val="22"/>
          <w:szCs w:val="22"/>
        </w:rPr>
      </w:pPr>
      <w:r w:rsidRPr="00032E9F">
        <w:rPr>
          <w:rFonts w:ascii="Arial" w:hAnsi="Arial" w:cs="Arial"/>
          <w:sz w:val="22"/>
          <w:szCs w:val="22"/>
        </w:rPr>
        <w:lastRenderedPageBreak/>
        <w:t>Published Nursery Admissions Number (PNAN)</w:t>
      </w:r>
    </w:p>
    <w:p w:rsidR="00962E63" w:rsidRPr="00032E9F" w:rsidRDefault="002A1A71" w:rsidP="002A1A71">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This is the number of places we intend to make available for our normal nursery intake. Once we set this number, we will not refuse admission for applications below the PNAN. </w:t>
      </w:r>
    </w:p>
    <w:p w:rsidR="00BF4D90" w:rsidRPr="00032E9F" w:rsidRDefault="00BF4D90" w:rsidP="00962E63">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Published Nurse</w:t>
      </w:r>
      <w:r w:rsidR="00962E63" w:rsidRPr="00032E9F">
        <w:rPr>
          <w:rFonts w:ascii="Arial" w:hAnsi="Arial" w:cs="Arial"/>
          <w:sz w:val="22"/>
          <w:szCs w:val="22"/>
        </w:rPr>
        <w:t xml:space="preserve">ry Admissions </w:t>
      </w:r>
      <w:r w:rsidR="00965880">
        <w:rPr>
          <w:rFonts w:ascii="Arial" w:hAnsi="Arial" w:cs="Arial"/>
          <w:sz w:val="22"/>
          <w:szCs w:val="22"/>
        </w:rPr>
        <w:t xml:space="preserve">Number (PNAN) </w:t>
      </w:r>
      <w:r w:rsidR="00423488" w:rsidRPr="00032E9F">
        <w:rPr>
          <w:rFonts w:ascii="Arial" w:hAnsi="Arial" w:cs="Arial"/>
          <w:sz w:val="22"/>
          <w:szCs w:val="22"/>
        </w:rPr>
        <w:t>is 60 (a maximum of 30 pupils in each session).</w:t>
      </w:r>
    </w:p>
    <w:p w:rsidR="005624CE" w:rsidRPr="00032E9F" w:rsidRDefault="00BF4D90" w:rsidP="00BF4D90">
      <w:pPr>
        <w:pStyle w:val="ListParagraph"/>
        <w:numPr>
          <w:ilvl w:val="1"/>
          <w:numId w:val="2"/>
        </w:numPr>
        <w:ind w:left="709" w:hanging="709"/>
        <w:contextualSpacing w:val="0"/>
        <w:rPr>
          <w:rFonts w:ascii="Arial" w:hAnsi="Arial" w:cs="Arial"/>
          <w:sz w:val="22"/>
          <w:szCs w:val="22"/>
        </w:rPr>
      </w:pPr>
      <w:r w:rsidRPr="00032E9F">
        <w:rPr>
          <w:rFonts w:ascii="Arial" w:hAnsi="Arial" w:cs="Arial"/>
          <w:color w:val="000000"/>
          <w:sz w:val="22"/>
          <w:szCs w:val="22"/>
        </w:rPr>
        <w:t xml:space="preserve">Where the number of applications exceeds the number of places available in the </w:t>
      </w:r>
      <w:r w:rsidR="00962E63" w:rsidRPr="00032E9F">
        <w:rPr>
          <w:rFonts w:ascii="Arial" w:hAnsi="Arial" w:cs="Arial"/>
          <w:sz w:val="22"/>
          <w:szCs w:val="22"/>
        </w:rPr>
        <w:t xml:space="preserve">nursery the </w:t>
      </w:r>
      <w:r w:rsidRPr="00032E9F">
        <w:rPr>
          <w:rFonts w:ascii="Arial" w:hAnsi="Arial" w:cs="Arial"/>
          <w:sz w:val="22"/>
          <w:szCs w:val="22"/>
        </w:rPr>
        <w:t xml:space="preserve">governing body will use the following oversubscription criteria to prioritise applications </w:t>
      </w:r>
      <w:r w:rsidR="009E3790" w:rsidRPr="00032E9F">
        <w:rPr>
          <w:rFonts w:ascii="Arial" w:hAnsi="Arial" w:cs="Arial"/>
          <w:color w:val="000000"/>
          <w:sz w:val="22"/>
          <w:szCs w:val="22"/>
        </w:rPr>
        <w:t xml:space="preserve">for both funded </w:t>
      </w:r>
      <w:r w:rsidR="009E3790" w:rsidRPr="00032E9F">
        <w:rPr>
          <w:rFonts w:ascii="Arial" w:hAnsi="Arial" w:cs="Arial"/>
          <w:sz w:val="22"/>
          <w:szCs w:val="22"/>
        </w:rPr>
        <w:t>and non-funded</w:t>
      </w:r>
      <w:r w:rsidRPr="00032E9F">
        <w:rPr>
          <w:rFonts w:ascii="Arial" w:hAnsi="Arial" w:cs="Arial"/>
          <w:sz w:val="22"/>
          <w:szCs w:val="22"/>
        </w:rPr>
        <w:t xml:space="preserve"> </w:t>
      </w:r>
      <w:r w:rsidRPr="00032E9F">
        <w:rPr>
          <w:rFonts w:ascii="Arial" w:hAnsi="Arial" w:cs="Arial"/>
          <w:color w:val="000000"/>
          <w:sz w:val="22"/>
          <w:szCs w:val="22"/>
        </w:rPr>
        <w:t>hours:</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in care and children who were in care, but immediately after being in care became subject to an Adoption, Child Arrangement or Special Guardianship Order.</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 xml:space="preserve">Children who at the closing date for application live within the catchment area, whose parents have requested a place at the school and who at the time of admission will have a brother or sister attending </w:t>
      </w:r>
      <w:proofErr w:type="spellStart"/>
      <w:r w:rsidRPr="00032E9F">
        <w:rPr>
          <w:rFonts w:ascii="Arial" w:hAnsi="Arial" w:cs="Arial"/>
          <w:bCs/>
          <w:color w:val="000000"/>
          <w:sz w:val="22"/>
          <w:szCs w:val="22"/>
        </w:rPr>
        <w:t>Trewirgie</w:t>
      </w:r>
      <w:proofErr w:type="spellEnd"/>
      <w:r w:rsidRPr="00032E9F">
        <w:rPr>
          <w:rFonts w:ascii="Arial" w:hAnsi="Arial" w:cs="Arial"/>
          <w:bCs/>
          <w:color w:val="000000"/>
          <w:sz w:val="22"/>
          <w:szCs w:val="22"/>
        </w:rPr>
        <w:t xml:space="preserve"> Infants’ &amp; Nursery School or </w:t>
      </w:r>
      <w:proofErr w:type="spellStart"/>
      <w:r w:rsidRPr="00032E9F">
        <w:rPr>
          <w:rFonts w:ascii="Arial" w:hAnsi="Arial" w:cs="Arial"/>
          <w:bCs/>
          <w:color w:val="000000"/>
          <w:sz w:val="22"/>
          <w:szCs w:val="22"/>
        </w:rPr>
        <w:t>Trewirgie</w:t>
      </w:r>
      <w:proofErr w:type="spellEnd"/>
      <w:r w:rsidRPr="00032E9F">
        <w:rPr>
          <w:rFonts w:ascii="Arial" w:hAnsi="Arial" w:cs="Arial"/>
          <w:bCs/>
          <w:color w:val="000000"/>
          <w:sz w:val="22"/>
          <w:szCs w:val="22"/>
        </w:rPr>
        <w:t xml:space="preserve"> Junior School.</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 xml:space="preserve">Children who at the closing date for application live outside the catchment area, whose parents have requested a place at the school and who at the time of admission will have a brother or sister attending </w:t>
      </w:r>
      <w:proofErr w:type="spellStart"/>
      <w:r w:rsidRPr="00032E9F">
        <w:rPr>
          <w:rFonts w:ascii="Arial" w:hAnsi="Arial" w:cs="Arial"/>
          <w:bCs/>
          <w:color w:val="000000"/>
          <w:sz w:val="22"/>
          <w:szCs w:val="22"/>
        </w:rPr>
        <w:t>Trewirgie</w:t>
      </w:r>
      <w:proofErr w:type="spellEnd"/>
      <w:r w:rsidRPr="00032E9F">
        <w:rPr>
          <w:rFonts w:ascii="Arial" w:hAnsi="Arial" w:cs="Arial"/>
          <w:bCs/>
          <w:color w:val="000000"/>
          <w:sz w:val="22"/>
          <w:szCs w:val="22"/>
        </w:rPr>
        <w:t xml:space="preserve"> Infants’ &amp; Nursery School or </w:t>
      </w:r>
      <w:proofErr w:type="spellStart"/>
      <w:r w:rsidRPr="00032E9F">
        <w:rPr>
          <w:rFonts w:ascii="Arial" w:hAnsi="Arial" w:cs="Arial"/>
          <w:bCs/>
          <w:color w:val="000000"/>
          <w:sz w:val="22"/>
          <w:szCs w:val="22"/>
        </w:rPr>
        <w:t>Trewirgie</w:t>
      </w:r>
      <w:proofErr w:type="spellEnd"/>
      <w:r w:rsidRPr="00032E9F">
        <w:rPr>
          <w:rFonts w:ascii="Arial" w:hAnsi="Arial" w:cs="Arial"/>
          <w:bCs/>
          <w:color w:val="000000"/>
          <w:sz w:val="22"/>
          <w:szCs w:val="22"/>
        </w:rPr>
        <w:t xml:space="preserve"> Junior School.</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 xml:space="preserve">Children attending </w:t>
      </w:r>
      <w:proofErr w:type="spellStart"/>
      <w:r w:rsidRPr="00032E9F">
        <w:rPr>
          <w:rFonts w:ascii="Arial" w:hAnsi="Arial" w:cs="Arial"/>
          <w:bCs/>
          <w:color w:val="000000"/>
          <w:sz w:val="22"/>
          <w:szCs w:val="22"/>
        </w:rPr>
        <w:t>Trewirgie</w:t>
      </w:r>
      <w:proofErr w:type="spellEnd"/>
      <w:r w:rsidRPr="00032E9F">
        <w:rPr>
          <w:rFonts w:ascii="Arial" w:hAnsi="Arial" w:cs="Arial"/>
          <w:bCs/>
          <w:color w:val="000000"/>
          <w:sz w:val="22"/>
          <w:szCs w:val="22"/>
        </w:rPr>
        <w:t xml:space="preserve"> Infants’ Nursery at the closing date for applications and whose parents have requested a place.</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who at the closing date for application live within the catchment area, whose parents have requested a place at the school.</w:t>
      </w:r>
    </w:p>
    <w:p w:rsidR="006313EC" w:rsidRPr="00032E9F" w:rsidRDefault="00423488" w:rsidP="006313EC">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who at the closing date for application live outside the catchment area, whose parents have requested a place at the school.</w:t>
      </w:r>
    </w:p>
    <w:p w:rsidR="006313EC" w:rsidRPr="00032E9F" w:rsidRDefault="006313EC" w:rsidP="006313EC">
      <w:pPr>
        <w:pStyle w:val="ListParagraph"/>
        <w:autoSpaceDE w:val="0"/>
        <w:autoSpaceDN w:val="0"/>
        <w:adjustRightInd w:val="0"/>
        <w:spacing w:before="0" w:after="0"/>
        <w:ind w:left="1224"/>
        <w:rPr>
          <w:rFonts w:ascii="Arial" w:hAnsi="Arial" w:cs="Arial"/>
          <w:bCs/>
          <w:color w:val="000000"/>
          <w:sz w:val="22"/>
          <w:szCs w:val="22"/>
        </w:rPr>
      </w:pPr>
    </w:p>
    <w:p w:rsidR="006313EC" w:rsidRPr="00032E9F" w:rsidRDefault="006313EC" w:rsidP="006313EC">
      <w:pPr>
        <w:pStyle w:val="ListParagraph"/>
        <w:numPr>
          <w:ilvl w:val="1"/>
          <w:numId w:val="2"/>
        </w:numPr>
        <w:autoSpaceDE w:val="0"/>
        <w:autoSpaceDN w:val="0"/>
        <w:adjustRightInd w:val="0"/>
        <w:spacing w:before="0" w:after="0"/>
        <w:rPr>
          <w:rFonts w:ascii="Arial" w:hAnsi="Arial" w:cs="Arial"/>
          <w:bCs/>
          <w:color w:val="000000"/>
          <w:sz w:val="22"/>
          <w:szCs w:val="22"/>
        </w:rPr>
      </w:pPr>
      <w:r w:rsidRPr="00032E9F">
        <w:rPr>
          <w:rFonts w:ascii="Arial" w:hAnsi="Arial" w:cs="Arial"/>
          <w:b/>
          <w:bCs/>
          <w:sz w:val="22"/>
          <w:szCs w:val="22"/>
        </w:rPr>
        <w:t xml:space="preserve">DEFINITIONS </w:t>
      </w:r>
      <w:r w:rsidRPr="00032E9F">
        <w:rPr>
          <w:rFonts w:ascii="Arial" w:hAnsi="Arial" w:cs="Arial"/>
          <w:sz w:val="22"/>
          <w:szCs w:val="22"/>
        </w:rPr>
        <w:t xml:space="preserve">Throughout this document the following definitions apply: </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b/>
          <w:bCs/>
          <w:sz w:val="22"/>
          <w:szCs w:val="22"/>
        </w:rPr>
      </w:pPr>
      <w:r w:rsidRPr="00032E9F">
        <w:rPr>
          <w:rFonts w:ascii="Arial" w:hAnsi="Arial" w:cs="Arial"/>
          <w:b/>
          <w:bCs/>
          <w:sz w:val="22"/>
          <w:szCs w:val="22"/>
        </w:rPr>
        <w:t>‘Parent’</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As detailed within section 576 of the Education Act 1996 defines ‘parent’ to include:</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All natural parents, whether they are married or not; and any person who, although not a natural parent, has parental responsibility for a child or young person: and any person who, although not a natural parent, has care of a child or a young person.  Having parental responsibility means assuming all the rights, duties, powers, responsibilities and authority that a parent of a child has by law.  People other than a child’s natural parent can acquire parental responsibility.</w:t>
      </w:r>
    </w:p>
    <w:p w:rsidR="006313EC" w:rsidRPr="00032E9F" w:rsidRDefault="006313EC" w:rsidP="006313EC">
      <w:pPr>
        <w:pStyle w:val="NoSpacing"/>
        <w:rPr>
          <w:rFonts w:ascii="Arial" w:hAnsi="Arial" w:cs="Arial"/>
          <w:b/>
          <w:sz w:val="22"/>
          <w:szCs w:val="22"/>
        </w:rPr>
      </w:pPr>
    </w:p>
    <w:p w:rsidR="006313EC" w:rsidRPr="00032E9F" w:rsidRDefault="006313EC" w:rsidP="006313EC">
      <w:pPr>
        <w:pStyle w:val="NoSpacing"/>
        <w:rPr>
          <w:rFonts w:ascii="Arial" w:hAnsi="Arial" w:cs="Arial"/>
          <w:b/>
          <w:sz w:val="22"/>
          <w:szCs w:val="22"/>
        </w:rPr>
      </w:pPr>
      <w:r w:rsidRPr="00032E9F">
        <w:rPr>
          <w:rFonts w:ascii="Arial" w:hAnsi="Arial" w:cs="Arial"/>
          <w:b/>
          <w:sz w:val="22"/>
          <w:szCs w:val="22"/>
        </w:rPr>
        <w:t xml:space="preserve">‘Brothers or Sisters –sibling connection’ </w:t>
      </w:r>
    </w:p>
    <w:p w:rsidR="006313EC" w:rsidRPr="00032E9F" w:rsidRDefault="006313EC" w:rsidP="006313EC">
      <w:pPr>
        <w:pStyle w:val="NoSpacing"/>
        <w:rPr>
          <w:rFonts w:ascii="Arial" w:hAnsi="Arial" w:cs="Arial"/>
          <w:b/>
          <w:sz w:val="22"/>
          <w:szCs w:val="22"/>
          <w:u w:val="single"/>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For admissions purposes the school considers the following a sibling:</w:t>
      </w:r>
    </w:p>
    <w:p w:rsidR="006313EC" w:rsidRPr="00032E9F" w:rsidRDefault="006313EC" w:rsidP="006313EC">
      <w:pPr>
        <w:pStyle w:val="NoSpacing"/>
        <w:rPr>
          <w:rFonts w:ascii="Arial" w:hAnsi="Arial" w:cs="Arial"/>
          <w:sz w:val="22"/>
          <w:szCs w:val="22"/>
          <w:u w:val="single"/>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 brother or sister who share the same parents</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 half brother or sister, where two children share one common parent</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 step brother or step sister, where two children are related by a parents’ marriage</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Adopted or fostered children living in the same household under the terms of a child arrangement order.</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 xml:space="preserve"> </w:t>
      </w:r>
      <w:r w:rsidRPr="00032E9F">
        <w:rPr>
          <w:rFonts w:ascii="Arial" w:hAnsi="Arial" w:cs="Arial"/>
          <w:sz w:val="22"/>
          <w:szCs w:val="22"/>
        </w:rPr>
        <w:tab/>
        <w:t>The school does not consider these as siblings:</w:t>
      </w:r>
    </w:p>
    <w:p w:rsidR="006313EC" w:rsidRPr="00032E9F" w:rsidRDefault="006313EC" w:rsidP="006313EC">
      <w:pPr>
        <w:pStyle w:val="NoSpacing"/>
        <w:rPr>
          <w:rFonts w:ascii="Arial" w:hAnsi="Arial" w:cs="Arial"/>
          <w:b/>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Cousins or other family relationships not included above.</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 xml:space="preserve">Siblings who will not be registered at either </w:t>
      </w:r>
      <w:proofErr w:type="spellStart"/>
      <w:r w:rsidRPr="00032E9F">
        <w:rPr>
          <w:rFonts w:ascii="Arial" w:hAnsi="Arial" w:cs="Arial"/>
          <w:sz w:val="22"/>
          <w:szCs w:val="22"/>
        </w:rPr>
        <w:t>Trewirgie</w:t>
      </w:r>
      <w:proofErr w:type="spellEnd"/>
      <w:r w:rsidRPr="00032E9F">
        <w:rPr>
          <w:rFonts w:ascii="Arial" w:hAnsi="Arial" w:cs="Arial"/>
          <w:sz w:val="22"/>
          <w:szCs w:val="22"/>
        </w:rPr>
        <w:t xml:space="preserve"> Infants &amp; Nursery or </w:t>
      </w:r>
      <w:proofErr w:type="spellStart"/>
      <w:r w:rsidRPr="00032E9F">
        <w:rPr>
          <w:rFonts w:ascii="Arial" w:hAnsi="Arial" w:cs="Arial"/>
          <w:sz w:val="22"/>
          <w:szCs w:val="22"/>
        </w:rPr>
        <w:t>Trewirgie</w:t>
      </w:r>
      <w:proofErr w:type="spellEnd"/>
      <w:r w:rsidRPr="00032E9F">
        <w:rPr>
          <w:rFonts w:ascii="Arial" w:hAnsi="Arial" w:cs="Arial"/>
          <w:sz w:val="22"/>
          <w:szCs w:val="22"/>
        </w:rPr>
        <w:t xml:space="preserve"> Junior School at the 1</w:t>
      </w:r>
      <w:r w:rsidRPr="00032E9F">
        <w:rPr>
          <w:rFonts w:ascii="Arial" w:hAnsi="Arial" w:cs="Arial"/>
          <w:sz w:val="22"/>
          <w:szCs w:val="22"/>
          <w:vertAlign w:val="superscript"/>
        </w:rPr>
        <w:t>st</w:t>
      </w:r>
      <w:r w:rsidRPr="00032E9F">
        <w:rPr>
          <w:rFonts w:ascii="Arial" w:hAnsi="Arial" w:cs="Arial"/>
          <w:sz w:val="22"/>
          <w:szCs w:val="22"/>
        </w:rPr>
        <w:t xml:space="preserve"> of September each year.</w:t>
      </w:r>
    </w:p>
    <w:p w:rsidR="006313EC" w:rsidRDefault="006313EC" w:rsidP="006313EC">
      <w:pPr>
        <w:pStyle w:val="NoSpacing"/>
        <w:rPr>
          <w:rFonts w:ascii="Arial" w:hAnsi="Arial" w:cs="Arial"/>
          <w:sz w:val="22"/>
          <w:szCs w:val="22"/>
        </w:rPr>
      </w:pPr>
    </w:p>
    <w:p w:rsidR="00032E9F" w:rsidRPr="00032E9F" w:rsidRDefault="00032E9F"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b/>
          <w:sz w:val="22"/>
          <w:szCs w:val="22"/>
        </w:rPr>
        <w:t>‘Children in care’</w:t>
      </w:r>
      <w:r w:rsidRPr="00032E9F">
        <w:rPr>
          <w:rFonts w:ascii="Arial" w:hAnsi="Arial" w:cs="Arial"/>
          <w:sz w:val="22"/>
          <w:szCs w:val="22"/>
        </w:rPr>
        <w:t xml:space="preserve"> </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bCs/>
          <w:sz w:val="22"/>
          <w:szCs w:val="22"/>
        </w:rPr>
      </w:pPr>
      <w:r w:rsidRPr="00032E9F">
        <w:rPr>
          <w:rFonts w:ascii="Arial" w:hAnsi="Arial" w:cs="Arial"/>
          <w:bCs/>
          <w:sz w:val="22"/>
          <w:szCs w:val="22"/>
        </w:rPr>
        <w:lastRenderedPageBreak/>
        <w:t>A ‘child in care’ is also referred to as a ‘looked after child’ and is a child who is (a) in the care of a Local Authority(LA), or (b) being provided with accommodation by a local authority in the exercise of their social services functions (see the definition in Section 22(1) of the Children Act 1989).</w:t>
      </w:r>
    </w:p>
    <w:p w:rsidR="006313EC" w:rsidRPr="00032E9F" w:rsidRDefault="006313EC" w:rsidP="006313EC">
      <w:pPr>
        <w:pStyle w:val="NoSpacing"/>
        <w:rPr>
          <w:rFonts w:ascii="Arial" w:hAnsi="Arial" w:cs="Arial"/>
          <w:bCs/>
          <w:sz w:val="22"/>
          <w:szCs w:val="22"/>
        </w:rPr>
      </w:pPr>
      <w:r w:rsidRPr="00032E9F">
        <w:rPr>
          <w:rFonts w:ascii="Arial" w:hAnsi="Arial" w:cs="Arial"/>
          <w:bCs/>
          <w:sz w:val="22"/>
          <w:szCs w:val="22"/>
        </w:rPr>
        <w:t>A ‘child arrangement order’ is an order settling the arrangements to be made as to the person with whom the child lives under section 8 of the Children Act 1989. Section 14A of the Children Act 1989 defines a ‘special guardianship order’ as an order appointing one or more individuals to be a child’s special guardian (or special guardians).</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b/>
          <w:sz w:val="22"/>
          <w:szCs w:val="22"/>
        </w:rPr>
      </w:pPr>
      <w:r w:rsidRPr="00032E9F">
        <w:rPr>
          <w:rFonts w:ascii="Arial" w:hAnsi="Arial" w:cs="Arial"/>
          <w:b/>
          <w:sz w:val="22"/>
          <w:szCs w:val="22"/>
        </w:rPr>
        <w:t xml:space="preserve">‘Home Address’ </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The child’s permanent place of residence which is deemed to be the residential property at which the child normally and habitually resides with the person or persons having parental responsibility for the child at the time of completion of the admissions form.  If a child’s parents live at separate addresses, whichever of the two addresses the child permanently spends at least three school nights i.e. Sunday, Monday, Tuesday, Wednesday or Thursday, will be taken as the place of residence.  Addresses of relatives or friends will not be considered as the place of residence even when the child stays there for all or part of the week.  Proof of permanent residence (minimum six months tenancy agreement from date of application in the case of rented accommodation) and other evidence from the court regarding parental responsibilities in these matters may be required.  Where a child is resident at two addresses for an equal amount of time, the child’s permanent place of residence will be taken as the address shown on the Child Benefit letter.  Places cannot be allocated on the basis of intended future changes of address, unless house moves have been confirmed through the exchange of contracts, or the signing of a formal lease agreement.  A temporary address will only be used for allocation purposes where no permanent address is available.</w:t>
      </w:r>
    </w:p>
    <w:p w:rsidR="006313EC" w:rsidRPr="00032E9F" w:rsidRDefault="006313EC" w:rsidP="006313EC">
      <w:pPr>
        <w:pStyle w:val="NoSpacing"/>
        <w:rPr>
          <w:rFonts w:ascii="Arial" w:hAnsi="Arial" w:cs="Arial"/>
          <w:b/>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b/>
          <w:sz w:val="22"/>
          <w:szCs w:val="22"/>
        </w:rPr>
        <w:t>‘Catchment Area’:</w:t>
      </w:r>
      <w:r w:rsidRPr="00032E9F">
        <w:rPr>
          <w:rFonts w:ascii="Arial" w:hAnsi="Arial" w:cs="Arial"/>
          <w:sz w:val="22"/>
          <w:szCs w:val="22"/>
        </w:rPr>
        <w:t xml:space="preserve"> A geographical area designated by the LA.</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 xml:space="preserve">Details of the schools defined catchment area will be placed on the schools website, obtained from the school office or by contacting the LA admission team. </w:t>
      </w:r>
    </w:p>
    <w:p w:rsidR="006313EC" w:rsidRPr="00032E9F" w:rsidRDefault="006313EC" w:rsidP="006313EC">
      <w:pPr>
        <w:autoSpaceDE w:val="0"/>
        <w:autoSpaceDN w:val="0"/>
        <w:adjustRightInd w:val="0"/>
        <w:spacing w:before="0" w:after="0"/>
        <w:rPr>
          <w:rFonts w:ascii="Arial" w:hAnsi="Arial" w:cs="Arial"/>
          <w:bCs/>
          <w:color w:val="000000"/>
          <w:sz w:val="22"/>
          <w:szCs w:val="22"/>
        </w:rPr>
      </w:pP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Waiting lists</w:t>
      </w:r>
    </w:p>
    <w:p w:rsidR="005624CE" w:rsidRPr="00032E9F" w:rsidRDefault="005624CE" w:rsidP="005624C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Fol</w:t>
      </w:r>
      <w:r w:rsidR="0021220C" w:rsidRPr="00032E9F">
        <w:rPr>
          <w:rFonts w:ascii="Arial" w:hAnsi="Arial" w:cs="Arial"/>
          <w:sz w:val="22"/>
          <w:szCs w:val="22"/>
        </w:rPr>
        <w:t>lowing allocation of nursery</w:t>
      </w:r>
      <w:r w:rsidRPr="00032E9F">
        <w:rPr>
          <w:rFonts w:ascii="Arial" w:hAnsi="Arial" w:cs="Arial"/>
          <w:sz w:val="22"/>
          <w:szCs w:val="22"/>
        </w:rPr>
        <w:t xml:space="preserve"> places the school will retain a waiting list. Waiting lists will be kept in order of the oversubscription criteria above. </w:t>
      </w:r>
      <w:r w:rsidR="0021220C" w:rsidRPr="00032E9F">
        <w:rPr>
          <w:rFonts w:ascii="Arial" w:hAnsi="Arial" w:cs="Arial"/>
          <w:sz w:val="22"/>
          <w:szCs w:val="22"/>
        </w:rPr>
        <w:t xml:space="preserve"> </w:t>
      </w:r>
      <w:r w:rsidRPr="00032E9F">
        <w:rPr>
          <w:rFonts w:ascii="Arial" w:hAnsi="Arial" w:cs="Arial"/>
          <w:sz w:val="22"/>
          <w:szCs w:val="22"/>
        </w:rPr>
        <w:t xml:space="preserve">Places on lists will not be prioritised according to how long a child’s name has been on that list or by the age of the child. </w:t>
      </w:r>
      <w:r w:rsidR="0021220C" w:rsidRPr="00032E9F">
        <w:rPr>
          <w:rFonts w:ascii="Arial" w:hAnsi="Arial" w:cs="Arial"/>
          <w:sz w:val="22"/>
          <w:szCs w:val="22"/>
        </w:rPr>
        <w:t xml:space="preserve"> </w:t>
      </w:r>
      <w:r w:rsidRPr="00032E9F">
        <w:rPr>
          <w:rFonts w:ascii="Arial" w:hAnsi="Arial" w:cs="Arial"/>
          <w:sz w:val="22"/>
          <w:szCs w:val="22"/>
        </w:rPr>
        <w:t xml:space="preserve">It is possible that a child’s name could go down on a list as well as up. </w:t>
      </w:r>
    </w:p>
    <w:p w:rsidR="005624CE" w:rsidRPr="00032E9F" w:rsidRDefault="005624CE" w:rsidP="005624C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If a place is only available for a short period of time, i.e. half a term or less, then the school will discuss with the parent whether it would be in the child’s best in</w:t>
      </w:r>
      <w:r w:rsidR="0021220C" w:rsidRPr="00032E9F">
        <w:rPr>
          <w:rFonts w:ascii="Arial" w:hAnsi="Arial" w:cs="Arial"/>
          <w:sz w:val="22"/>
          <w:szCs w:val="22"/>
        </w:rPr>
        <w:t>terest to attend the nursery</w:t>
      </w:r>
      <w:r w:rsidRPr="00032E9F">
        <w:rPr>
          <w:rFonts w:ascii="Arial" w:hAnsi="Arial" w:cs="Arial"/>
          <w:sz w:val="22"/>
          <w:szCs w:val="22"/>
        </w:rPr>
        <w:t xml:space="preserve"> for such a short period of time before having to find a place at another </w:t>
      </w:r>
      <w:r w:rsidR="000B42CC" w:rsidRPr="00032E9F">
        <w:rPr>
          <w:rFonts w:ascii="Arial" w:hAnsi="Arial" w:cs="Arial"/>
          <w:sz w:val="22"/>
          <w:szCs w:val="22"/>
        </w:rPr>
        <w:t>provider</w:t>
      </w:r>
      <w:r w:rsidRPr="00032E9F">
        <w:rPr>
          <w:rFonts w:ascii="Arial" w:hAnsi="Arial" w:cs="Arial"/>
          <w:sz w:val="22"/>
          <w:szCs w:val="22"/>
        </w:rPr>
        <w:t>. Continuity and consistency of care is most important in the early years and having lots of transitions can be disruptive for a child.</w:t>
      </w:r>
    </w:p>
    <w:p w:rsidR="005624CE" w:rsidRPr="00032E9F" w:rsidRDefault="005624CE" w:rsidP="005624CE">
      <w:pPr>
        <w:pStyle w:val="ListParagraph"/>
        <w:numPr>
          <w:ilvl w:val="1"/>
          <w:numId w:val="2"/>
        </w:numPr>
        <w:ind w:left="709" w:hanging="709"/>
        <w:contextualSpacing w:val="0"/>
        <w:rPr>
          <w:rStyle w:val="Hyperlink"/>
          <w:rFonts w:ascii="Arial" w:hAnsi="Arial" w:cs="Arial"/>
          <w:color w:val="auto"/>
          <w:sz w:val="22"/>
          <w:szCs w:val="22"/>
          <w:u w:val="none"/>
        </w:rPr>
      </w:pPr>
      <w:r w:rsidRPr="00032E9F">
        <w:rPr>
          <w:rFonts w:ascii="Arial" w:hAnsi="Arial" w:cs="Arial"/>
          <w:sz w:val="22"/>
          <w:szCs w:val="22"/>
        </w:rPr>
        <w:t xml:space="preserve">Parents with very young children, i.e. those that are not due to start within the next two terms, will be asked to complete a </w:t>
      </w:r>
      <w:hyperlink r:id="rId14" w:history="1">
        <w:r w:rsidRPr="00032E9F">
          <w:rPr>
            <w:rStyle w:val="Hyperlink"/>
            <w:rFonts w:ascii="Arial" w:hAnsi="Arial" w:cs="Arial"/>
            <w:color w:val="auto"/>
            <w:sz w:val="22"/>
            <w:szCs w:val="22"/>
            <w:u w:val="none"/>
          </w:rPr>
          <w:t>School Nursery Application form</w:t>
        </w:r>
      </w:hyperlink>
      <w:r w:rsidRPr="00032E9F">
        <w:rPr>
          <w:rStyle w:val="Hyperlink"/>
          <w:rFonts w:ascii="Arial" w:hAnsi="Arial" w:cs="Arial"/>
          <w:color w:val="auto"/>
          <w:sz w:val="22"/>
          <w:szCs w:val="22"/>
          <w:u w:val="none"/>
        </w:rPr>
        <w:t>.</w:t>
      </w:r>
    </w:p>
    <w:p w:rsidR="0041412F" w:rsidRDefault="0041412F"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Increasing the hours attended</w:t>
      </w:r>
    </w:p>
    <w:p w:rsidR="0041412F" w:rsidRDefault="0041412F" w:rsidP="00032E9F">
      <w:pPr>
        <w:pStyle w:val="ListParagraph"/>
        <w:ind w:left="562"/>
        <w:rPr>
          <w:rFonts w:ascii="Arial" w:hAnsi="Arial" w:cs="Arial"/>
          <w:sz w:val="22"/>
          <w:szCs w:val="22"/>
        </w:rPr>
      </w:pPr>
      <w:r w:rsidRPr="00032E9F">
        <w:rPr>
          <w:rFonts w:ascii="Arial" w:hAnsi="Arial" w:cs="Arial"/>
          <w:sz w:val="22"/>
          <w:szCs w:val="22"/>
        </w:rPr>
        <w:t xml:space="preserve">If a place becomes available part way through a term and there is a waiting list, priority for the place will be given to the child/children on the waiting list.  If the parents on the waiting list do not want the places as the times that are available then the places can be offered to parents of children who are already attending the nursery.  Similarly, if there is not a waiting list and there are parents of children that already attend the nursery who want to either take up additional funded hours and/or buy extra hours then a list of those parents will be made and the oversubscription criteria will be applied to determine who should be given priority for that place. </w:t>
      </w:r>
    </w:p>
    <w:p w:rsidR="00032E9F" w:rsidRPr="00032E9F" w:rsidRDefault="00032E9F" w:rsidP="00032E9F">
      <w:pPr>
        <w:rPr>
          <w:rFonts w:ascii="Arial" w:hAnsi="Arial" w:cs="Arial"/>
          <w:sz w:val="22"/>
          <w:szCs w:val="22"/>
        </w:rPr>
      </w:pP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Admissions appeals</w:t>
      </w:r>
    </w:p>
    <w:p w:rsidR="005624CE" w:rsidRPr="00032E9F" w:rsidRDefault="000C3739" w:rsidP="00032E9F">
      <w:pPr>
        <w:pStyle w:val="ListParagraph"/>
        <w:ind w:left="709"/>
        <w:rPr>
          <w:rFonts w:ascii="Arial" w:hAnsi="Arial" w:cs="Arial"/>
          <w:sz w:val="22"/>
          <w:szCs w:val="22"/>
        </w:rPr>
      </w:pPr>
      <w:r w:rsidRPr="00032E9F">
        <w:rPr>
          <w:rFonts w:ascii="Arial" w:hAnsi="Arial" w:cs="Arial"/>
          <w:sz w:val="22"/>
          <w:szCs w:val="22"/>
        </w:rPr>
        <w:t xml:space="preserve">If a nursery </w:t>
      </w:r>
      <w:r w:rsidR="005624CE" w:rsidRPr="00032E9F">
        <w:rPr>
          <w:rFonts w:ascii="Arial" w:hAnsi="Arial" w:cs="Arial"/>
          <w:sz w:val="22"/>
          <w:szCs w:val="22"/>
        </w:rPr>
        <w:t xml:space="preserve">place is refused, parents can go through the schools complaints process to express their concerns. The </w:t>
      </w:r>
      <w:r w:rsidRPr="00032E9F">
        <w:rPr>
          <w:rFonts w:ascii="Arial" w:hAnsi="Arial" w:cs="Arial"/>
          <w:sz w:val="22"/>
          <w:szCs w:val="22"/>
        </w:rPr>
        <w:t>governing body</w:t>
      </w:r>
      <w:r w:rsidR="005624CE" w:rsidRPr="00032E9F">
        <w:rPr>
          <w:rFonts w:ascii="Arial" w:hAnsi="Arial" w:cs="Arial"/>
          <w:sz w:val="22"/>
          <w:szCs w:val="22"/>
        </w:rPr>
        <w:t xml:space="preserve"> will review the decision and decide whether the refusal was justified on t</w:t>
      </w:r>
      <w:r w:rsidR="0021220C" w:rsidRPr="00032E9F">
        <w:rPr>
          <w:rFonts w:ascii="Arial" w:hAnsi="Arial" w:cs="Arial"/>
          <w:sz w:val="22"/>
          <w:szCs w:val="22"/>
        </w:rPr>
        <w:t>he grounds that the nursery</w:t>
      </w:r>
      <w:r w:rsidR="005624CE" w:rsidRPr="00032E9F">
        <w:rPr>
          <w:rFonts w:ascii="Arial" w:hAnsi="Arial" w:cs="Arial"/>
          <w:sz w:val="22"/>
          <w:szCs w:val="22"/>
        </w:rPr>
        <w:t xml:space="preserve"> is full. Even if it</w:t>
      </w:r>
      <w:r w:rsidR="0021220C" w:rsidRPr="00032E9F">
        <w:rPr>
          <w:rFonts w:ascii="Arial" w:hAnsi="Arial" w:cs="Arial"/>
          <w:sz w:val="22"/>
          <w:szCs w:val="22"/>
        </w:rPr>
        <w:t xml:space="preserve"> is agreed that the nursery </w:t>
      </w:r>
      <w:r w:rsidR="005624CE" w:rsidRPr="00032E9F">
        <w:rPr>
          <w:rFonts w:ascii="Arial" w:hAnsi="Arial" w:cs="Arial"/>
          <w:sz w:val="22"/>
          <w:szCs w:val="22"/>
        </w:rPr>
        <w:t xml:space="preserve">was full, it will also consider the impact on the child and family and may still </w:t>
      </w:r>
      <w:r w:rsidR="0021220C" w:rsidRPr="00032E9F">
        <w:rPr>
          <w:rFonts w:ascii="Arial" w:hAnsi="Arial" w:cs="Arial"/>
          <w:sz w:val="22"/>
          <w:szCs w:val="22"/>
        </w:rPr>
        <w:t>award a place at the nursery</w:t>
      </w:r>
      <w:r w:rsidR="005624CE" w:rsidRPr="00032E9F">
        <w:rPr>
          <w:rFonts w:ascii="Arial" w:hAnsi="Arial" w:cs="Arial"/>
          <w:sz w:val="22"/>
          <w:szCs w:val="22"/>
        </w:rPr>
        <w:t xml:space="preserve"> if there is both the physical space and sufficient staff available.</w:t>
      </w: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Transport</w:t>
      </w:r>
    </w:p>
    <w:p w:rsidR="005624CE" w:rsidRPr="00032E9F" w:rsidRDefault="005624CE" w:rsidP="00032E9F">
      <w:pPr>
        <w:pStyle w:val="ListParagraph"/>
        <w:ind w:left="709"/>
        <w:rPr>
          <w:rFonts w:ascii="Arial" w:hAnsi="Arial" w:cs="Arial"/>
          <w:sz w:val="22"/>
          <w:szCs w:val="22"/>
        </w:rPr>
      </w:pPr>
      <w:r w:rsidRPr="00032E9F">
        <w:rPr>
          <w:rFonts w:ascii="Arial" w:hAnsi="Arial" w:cs="Arial"/>
          <w:sz w:val="22"/>
          <w:szCs w:val="22"/>
        </w:rPr>
        <w:t>No transport is available for pre-school children.</w:t>
      </w: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Uniform</w:t>
      </w:r>
    </w:p>
    <w:p w:rsidR="005624CE" w:rsidRPr="00032E9F" w:rsidRDefault="005624CE" w:rsidP="00032E9F">
      <w:pPr>
        <w:pStyle w:val="ListParagraph"/>
        <w:ind w:left="709"/>
        <w:rPr>
          <w:rFonts w:ascii="Arial" w:hAnsi="Arial" w:cs="Arial"/>
          <w:sz w:val="22"/>
          <w:szCs w:val="22"/>
        </w:rPr>
      </w:pPr>
      <w:r w:rsidRPr="00032E9F">
        <w:rPr>
          <w:rFonts w:ascii="Arial" w:hAnsi="Arial" w:cs="Arial"/>
          <w:sz w:val="22"/>
          <w:szCs w:val="22"/>
        </w:rPr>
        <w:t>Children attending are not expected to wear a uniform</w:t>
      </w:r>
      <w:r w:rsidR="0021220C" w:rsidRPr="00032E9F">
        <w:rPr>
          <w:rFonts w:ascii="Arial" w:hAnsi="Arial" w:cs="Arial"/>
          <w:sz w:val="22"/>
          <w:szCs w:val="22"/>
        </w:rPr>
        <w:t xml:space="preserve"> but some choose to do so</w:t>
      </w:r>
      <w:r w:rsidRPr="00032E9F">
        <w:rPr>
          <w:rFonts w:ascii="Arial" w:hAnsi="Arial" w:cs="Arial"/>
          <w:sz w:val="22"/>
          <w:szCs w:val="22"/>
        </w:rPr>
        <w:t xml:space="preserve">. Some of the items required can be purchased from us and the rest of the uniform can be bought from </w:t>
      </w:r>
      <w:r w:rsidR="000C3739" w:rsidRPr="00032E9F">
        <w:rPr>
          <w:rFonts w:ascii="Arial" w:hAnsi="Arial" w:cs="Arial"/>
          <w:sz w:val="22"/>
          <w:szCs w:val="22"/>
        </w:rPr>
        <w:t>Trophy Textiles</w:t>
      </w:r>
      <w:r w:rsidRPr="00032E9F">
        <w:rPr>
          <w:rFonts w:ascii="Arial" w:hAnsi="Arial" w:cs="Arial"/>
          <w:sz w:val="22"/>
          <w:szCs w:val="22"/>
        </w:rPr>
        <w:t xml:space="preserve">. Parents unable to purchase items of uniform or equipment will not be penalised, wearing uniform </w:t>
      </w:r>
      <w:r w:rsidR="0021220C" w:rsidRPr="00032E9F">
        <w:rPr>
          <w:rFonts w:ascii="Arial" w:hAnsi="Arial" w:cs="Arial"/>
          <w:sz w:val="22"/>
          <w:szCs w:val="22"/>
        </w:rPr>
        <w:t>in the nursery</w:t>
      </w:r>
      <w:r w:rsidR="000C3739" w:rsidRPr="00032E9F">
        <w:rPr>
          <w:rFonts w:ascii="Arial" w:hAnsi="Arial" w:cs="Arial"/>
          <w:sz w:val="22"/>
          <w:szCs w:val="22"/>
        </w:rPr>
        <w:t xml:space="preserve"> is optional.</w:t>
      </w: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 xml:space="preserve">Claiming the </w:t>
      </w:r>
      <w:r w:rsidR="000B42CC" w:rsidRPr="00032E9F">
        <w:rPr>
          <w:rFonts w:ascii="Arial" w:hAnsi="Arial" w:cs="Arial"/>
          <w:sz w:val="22"/>
          <w:szCs w:val="22"/>
        </w:rPr>
        <w:t>E</w:t>
      </w:r>
      <w:r w:rsidRPr="00032E9F">
        <w:rPr>
          <w:rFonts w:ascii="Arial" w:hAnsi="Arial" w:cs="Arial"/>
          <w:sz w:val="22"/>
          <w:szCs w:val="22"/>
        </w:rPr>
        <w:t xml:space="preserve">arly </w:t>
      </w:r>
      <w:r w:rsidR="000B42CC" w:rsidRPr="00032E9F">
        <w:rPr>
          <w:rFonts w:ascii="Arial" w:hAnsi="Arial" w:cs="Arial"/>
          <w:sz w:val="22"/>
          <w:szCs w:val="22"/>
        </w:rPr>
        <w:t>Years E</w:t>
      </w:r>
      <w:r w:rsidRPr="00032E9F">
        <w:rPr>
          <w:rFonts w:ascii="Arial" w:hAnsi="Arial" w:cs="Arial"/>
          <w:sz w:val="22"/>
          <w:szCs w:val="22"/>
        </w:rPr>
        <w:t xml:space="preserve">ducation </w:t>
      </w:r>
      <w:r w:rsidR="000B42CC" w:rsidRPr="00032E9F">
        <w:rPr>
          <w:rFonts w:ascii="Arial" w:hAnsi="Arial" w:cs="Arial"/>
          <w:sz w:val="22"/>
          <w:szCs w:val="22"/>
        </w:rPr>
        <w:t>F</w:t>
      </w:r>
      <w:r w:rsidRPr="00032E9F">
        <w:rPr>
          <w:rFonts w:ascii="Arial" w:hAnsi="Arial" w:cs="Arial"/>
          <w:sz w:val="22"/>
          <w:szCs w:val="22"/>
        </w:rPr>
        <w:t>unding</w:t>
      </w:r>
    </w:p>
    <w:p w:rsidR="000C3739" w:rsidRPr="00032E9F" w:rsidRDefault="006340F9" w:rsidP="00032E9F">
      <w:pPr>
        <w:pStyle w:val="ListParagraph"/>
        <w:ind w:left="709"/>
        <w:contextualSpacing w:val="0"/>
        <w:rPr>
          <w:rFonts w:ascii="Arial" w:hAnsi="Arial" w:cs="Arial"/>
          <w:sz w:val="22"/>
          <w:szCs w:val="22"/>
        </w:rPr>
      </w:pPr>
      <w:r w:rsidRPr="00032E9F">
        <w:rPr>
          <w:rFonts w:ascii="Arial" w:hAnsi="Arial" w:cs="Arial"/>
          <w:sz w:val="22"/>
          <w:szCs w:val="22"/>
        </w:rPr>
        <w:t>The minimum</w:t>
      </w:r>
      <w:r w:rsidR="000C3739" w:rsidRPr="00032E9F">
        <w:rPr>
          <w:rFonts w:ascii="Arial" w:hAnsi="Arial" w:cs="Arial"/>
          <w:sz w:val="22"/>
          <w:szCs w:val="22"/>
        </w:rPr>
        <w:t xml:space="preserve"> 15 funded hours</w:t>
      </w:r>
      <w:r w:rsidRPr="00032E9F">
        <w:rPr>
          <w:rFonts w:ascii="Arial" w:hAnsi="Arial" w:cs="Arial"/>
          <w:sz w:val="22"/>
          <w:szCs w:val="22"/>
        </w:rPr>
        <w:t xml:space="preserve"> required</w:t>
      </w:r>
      <w:r w:rsidR="000C3739" w:rsidRPr="00032E9F">
        <w:rPr>
          <w:rFonts w:ascii="Arial" w:hAnsi="Arial" w:cs="Arial"/>
          <w:sz w:val="22"/>
          <w:szCs w:val="22"/>
        </w:rPr>
        <w:t xml:space="preserve"> must be taken at our Nursery and cannot be split with another provider.  </w:t>
      </w:r>
    </w:p>
    <w:p w:rsidR="00B406A9" w:rsidRPr="00032E9F" w:rsidRDefault="00B406A9" w:rsidP="00B406A9">
      <w:pPr>
        <w:pStyle w:val="Heading1"/>
        <w:numPr>
          <w:ilvl w:val="0"/>
          <w:numId w:val="2"/>
        </w:numPr>
        <w:ind w:left="709" w:hanging="709"/>
        <w:rPr>
          <w:rFonts w:ascii="Arial" w:hAnsi="Arial" w:cs="Arial"/>
          <w:sz w:val="22"/>
          <w:szCs w:val="22"/>
        </w:rPr>
      </w:pPr>
      <w:r w:rsidRPr="00032E9F">
        <w:rPr>
          <w:rFonts w:ascii="Arial" w:hAnsi="Arial" w:cs="Arial"/>
          <w:sz w:val="22"/>
          <w:szCs w:val="22"/>
        </w:rPr>
        <w:t>Contacts and further information</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741"/>
        <w:gridCol w:w="1562"/>
        <w:gridCol w:w="5325"/>
      </w:tblGrid>
      <w:tr w:rsidR="00B406A9" w:rsidRPr="00032E9F">
        <w:tc>
          <w:tcPr>
            <w:tcW w:w="2821" w:type="dxa"/>
            <w:vMerge w:val="restart"/>
            <w:shd w:val="clear" w:color="auto" w:fill="DBE5F1" w:themeFill="accent1" w:themeFillTint="33"/>
          </w:tcPr>
          <w:p w:rsidR="00B406A9" w:rsidRPr="00032E9F" w:rsidRDefault="004752C6" w:rsidP="00F7089F">
            <w:pPr>
              <w:rPr>
                <w:rFonts w:ascii="Arial" w:hAnsi="Arial" w:cs="Arial"/>
                <w:b/>
                <w:sz w:val="22"/>
                <w:szCs w:val="22"/>
              </w:rPr>
            </w:pPr>
            <w:r>
              <w:rPr>
                <w:rFonts w:ascii="Arial" w:hAnsi="Arial" w:cs="Arial"/>
                <w:b/>
                <w:sz w:val="22"/>
                <w:szCs w:val="22"/>
              </w:rPr>
              <w:t xml:space="preserve">Acting </w:t>
            </w:r>
            <w:proofErr w:type="spellStart"/>
            <w:r w:rsidR="00B406A9" w:rsidRPr="00032E9F">
              <w:rPr>
                <w:rFonts w:ascii="Arial" w:hAnsi="Arial" w:cs="Arial"/>
                <w:b/>
                <w:sz w:val="22"/>
                <w:szCs w:val="22"/>
              </w:rPr>
              <w:t>Headteacher</w:t>
            </w:r>
            <w:proofErr w:type="spellEnd"/>
          </w:p>
          <w:p w:rsidR="00B406A9" w:rsidRPr="00032E9F" w:rsidRDefault="004752C6" w:rsidP="00B406A9">
            <w:pPr>
              <w:rPr>
                <w:rFonts w:ascii="Arial" w:hAnsi="Arial" w:cs="Arial"/>
                <w:sz w:val="22"/>
                <w:szCs w:val="22"/>
              </w:rPr>
            </w:pPr>
            <w:r>
              <w:rPr>
                <w:rFonts w:ascii="Arial" w:hAnsi="Arial" w:cs="Arial"/>
                <w:b/>
                <w:sz w:val="22"/>
                <w:szCs w:val="22"/>
              </w:rPr>
              <w:t>Mrs Bateman</w:t>
            </w:r>
          </w:p>
        </w:tc>
        <w:tc>
          <w:tcPr>
            <w:tcW w:w="1573" w:type="dxa"/>
            <w:shd w:val="clear" w:color="auto" w:fill="DBE5F1" w:themeFill="accent1" w:themeFillTint="33"/>
            <w:vAlign w:val="center"/>
          </w:tcPr>
          <w:p w:rsidR="00B406A9" w:rsidRPr="00032E9F" w:rsidRDefault="00B406A9" w:rsidP="00F7089F">
            <w:pPr>
              <w:rPr>
                <w:rFonts w:ascii="Arial" w:hAnsi="Arial" w:cs="Arial"/>
                <w:b/>
                <w:sz w:val="22"/>
                <w:szCs w:val="22"/>
              </w:rPr>
            </w:pPr>
            <w:r w:rsidRPr="00032E9F">
              <w:rPr>
                <w:rFonts w:ascii="Arial" w:hAnsi="Arial" w:cs="Arial"/>
                <w:b/>
                <w:sz w:val="22"/>
                <w:szCs w:val="22"/>
              </w:rPr>
              <w:t>E-mail:</w:t>
            </w:r>
          </w:p>
        </w:tc>
        <w:tc>
          <w:tcPr>
            <w:tcW w:w="5460" w:type="dxa"/>
          </w:tcPr>
          <w:p w:rsidR="00B406A9" w:rsidRPr="00032E9F" w:rsidRDefault="00965880" w:rsidP="00F7089F">
            <w:pPr>
              <w:rPr>
                <w:rFonts w:ascii="Arial" w:hAnsi="Arial" w:cs="Arial"/>
                <w:sz w:val="22"/>
                <w:szCs w:val="22"/>
              </w:rPr>
            </w:pPr>
            <w:r>
              <w:rPr>
                <w:rFonts w:ascii="Arial" w:hAnsi="Arial" w:cs="Arial"/>
                <w:sz w:val="22"/>
                <w:szCs w:val="22"/>
              </w:rPr>
              <w:t>Trewirgieinf.tpacademytrust.org</w:t>
            </w:r>
          </w:p>
        </w:tc>
      </w:tr>
      <w:tr w:rsidR="00B406A9" w:rsidRPr="00032E9F">
        <w:tc>
          <w:tcPr>
            <w:tcW w:w="2821" w:type="dxa"/>
            <w:vMerge/>
            <w:shd w:val="clear" w:color="auto" w:fill="DBE5F1" w:themeFill="accent1" w:themeFillTint="33"/>
          </w:tcPr>
          <w:p w:rsidR="00B406A9" w:rsidRPr="00032E9F" w:rsidRDefault="00B406A9" w:rsidP="00F7089F">
            <w:pPr>
              <w:rPr>
                <w:rFonts w:ascii="Arial" w:hAnsi="Arial" w:cs="Arial"/>
                <w:sz w:val="22"/>
                <w:szCs w:val="22"/>
              </w:rPr>
            </w:pPr>
          </w:p>
        </w:tc>
        <w:tc>
          <w:tcPr>
            <w:tcW w:w="1573" w:type="dxa"/>
            <w:shd w:val="clear" w:color="auto" w:fill="DBE5F1" w:themeFill="accent1" w:themeFillTint="33"/>
            <w:vAlign w:val="center"/>
          </w:tcPr>
          <w:p w:rsidR="00B406A9" w:rsidRPr="00032E9F" w:rsidRDefault="00B406A9" w:rsidP="00F7089F">
            <w:pPr>
              <w:rPr>
                <w:rFonts w:ascii="Arial" w:hAnsi="Arial" w:cs="Arial"/>
                <w:b/>
                <w:sz w:val="22"/>
                <w:szCs w:val="22"/>
              </w:rPr>
            </w:pPr>
            <w:r w:rsidRPr="00032E9F">
              <w:rPr>
                <w:rFonts w:ascii="Arial" w:hAnsi="Arial" w:cs="Arial"/>
                <w:b/>
                <w:sz w:val="22"/>
                <w:szCs w:val="22"/>
              </w:rPr>
              <w:t>Telephone:</w:t>
            </w:r>
          </w:p>
        </w:tc>
        <w:tc>
          <w:tcPr>
            <w:tcW w:w="5460" w:type="dxa"/>
          </w:tcPr>
          <w:p w:rsidR="00B406A9" w:rsidRPr="00032E9F" w:rsidRDefault="003059CF" w:rsidP="00F7089F">
            <w:pPr>
              <w:rPr>
                <w:rFonts w:ascii="Arial" w:hAnsi="Arial" w:cs="Arial"/>
                <w:sz w:val="22"/>
                <w:szCs w:val="22"/>
              </w:rPr>
            </w:pPr>
            <w:r w:rsidRPr="00032E9F">
              <w:rPr>
                <w:rFonts w:ascii="Arial" w:hAnsi="Arial" w:cs="Arial"/>
                <w:sz w:val="22"/>
                <w:szCs w:val="22"/>
              </w:rPr>
              <w:t>01209 216111</w:t>
            </w:r>
          </w:p>
        </w:tc>
      </w:tr>
      <w:tr w:rsidR="00B406A9" w:rsidRPr="00032E9F">
        <w:tc>
          <w:tcPr>
            <w:tcW w:w="2821" w:type="dxa"/>
            <w:vMerge/>
            <w:shd w:val="clear" w:color="auto" w:fill="DBE5F1" w:themeFill="accent1" w:themeFillTint="33"/>
          </w:tcPr>
          <w:p w:rsidR="00B406A9" w:rsidRPr="00032E9F" w:rsidRDefault="00B406A9" w:rsidP="00F7089F">
            <w:pPr>
              <w:rPr>
                <w:rFonts w:ascii="Arial" w:hAnsi="Arial" w:cs="Arial"/>
                <w:sz w:val="22"/>
                <w:szCs w:val="22"/>
              </w:rPr>
            </w:pPr>
          </w:p>
        </w:tc>
        <w:tc>
          <w:tcPr>
            <w:tcW w:w="1573" w:type="dxa"/>
            <w:shd w:val="clear" w:color="auto" w:fill="DBE5F1" w:themeFill="accent1" w:themeFillTint="33"/>
            <w:vAlign w:val="center"/>
          </w:tcPr>
          <w:p w:rsidR="00B406A9" w:rsidRPr="00032E9F" w:rsidRDefault="00B406A9" w:rsidP="00F7089F">
            <w:pPr>
              <w:rPr>
                <w:rFonts w:ascii="Arial" w:hAnsi="Arial" w:cs="Arial"/>
                <w:b/>
                <w:sz w:val="22"/>
                <w:szCs w:val="22"/>
              </w:rPr>
            </w:pPr>
            <w:r w:rsidRPr="00032E9F">
              <w:rPr>
                <w:rFonts w:ascii="Arial" w:hAnsi="Arial" w:cs="Arial"/>
                <w:b/>
                <w:sz w:val="22"/>
                <w:szCs w:val="22"/>
              </w:rPr>
              <w:t>Website:</w:t>
            </w:r>
          </w:p>
        </w:tc>
        <w:tc>
          <w:tcPr>
            <w:tcW w:w="5460" w:type="dxa"/>
          </w:tcPr>
          <w:p w:rsidR="00B406A9" w:rsidRPr="00032E9F" w:rsidRDefault="003059CF" w:rsidP="00F7089F">
            <w:pPr>
              <w:rPr>
                <w:rFonts w:ascii="Arial" w:hAnsi="Arial" w:cs="Arial"/>
                <w:sz w:val="22"/>
                <w:szCs w:val="22"/>
              </w:rPr>
            </w:pPr>
            <w:r w:rsidRPr="00032E9F">
              <w:rPr>
                <w:rFonts w:ascii="Arial" w:hAnsi="Arial" w:cs="Arial"/>
                <w:sz w:val="22"/>
                <w:szCs w:val="22"/>
              </w:rPr>
              <w:t>www.trewirgie-inf.cornwall.sch.uk</w:t>
            </w:r>
          </w:p>
        </w:tc>
      </w:tr>
    </w:tbl>
    <w:p w:rsidR="00B406A9" w:rsidRPr="00F743FD" w:rsidRDefault="00B406A9" w:rsidP="00B406A9">
      <w:pPr>
        <w:pStyle w:val="Heading1"/>
        <w:numPr>
          <w:ilvl w:val="0"/>
          <w:numId w:val="2"/>
        </w:numPr>
        <w:ind w:left="709" w:hanging="709"/>
        <w:rPr>
          <w:rFonts w:ascii="Arial" w:hAnsi="Arial" w:cs="Arial"/>
          <w:sz w:val="22"/>
          <w:szCs w:val="22"/>
        </w:rPr>
      </w:pPr>
      <w:r w:rsidRPr="00F743FD">
        <w:rPr>
          <w:rFonts w:ascii="Arial" w:hAnsi="Arial" w:cs="Arial"/>
          <w:sz w:val="22"/>
          <w:szCs w:val="22"/>
        </w:rPr>
        <w:t>Policy Version</w:t>
      </w:r>
    </w:p>
    <w:p w:rsidR="00B406A9" w:rsidRPr="00F743FD" w:rsidRDefault="00B406A9" w:rsidP="00B406A9">
      <w:pPr>
        <w:pStyle w:val="ListParagraph"/>
        <w:numPr>
          <w:ilvl w:val="1"/>
          <w:numId w:val="2"/>
        </w:numPr>
        <w:ind w:left="709" w:hanging="709"/>
        <w:contextualSpacing w:val="0"/>
        <w:rPr>
          <w:rFonts w:ascii="Arial" w:hAnsi="Arial" w:cs="Arial"/>
          <w:sz w:val="22"/>
          <w:szCs w:val="22"/>
        </w:rPr>
      </w:pPr>
      <w:r w:rsidRPr="00F743FD">
        <w:rPr>
          <w:rFonts w:ascii="Arial" w:hAnsi="Arial" w:cs="Arial"/>
          <w:sz w:val="22"/>
          <w:szCs w:val="22"/>
        </w:rPr>
        <w:t xml:space="preserve">This policy was determined by the </w:t>
      </w:r>
      <w:r w:rsidR="00F743FD" w:rsidRPr="00F743FD">
        <w:rPr>
          <w:rFonts w:ascii="Arial" w:hAnsi="Arial" w:cs="Arial"/>
          <w:sz w:val="22"/>
          <w:szCs w:val="22"/>
        </w:rPr>
        <w:t>Local Monitoring Committee.</w:t>
      </w:r>
    </w:p>
    <w:p w:rsidR="00B406A9" w:rsidRPr="00B406A9" w:rsidRDefault="00B406A9" w:rsidP="00B406A9">
      <w:bookmarkStart w:id="0" w:name="_GoBack"/>
      <w:bookmarkEnd w:id="0"/>
    </w:p>
    <w:sectPr w:rsidR="00B406A9" w:rsidRPr="00B406A9" w:rsidSect="00F0354E">
      <w:footerReference w:type="defaul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2BE" w:rsidRDefault="004212BE" w:rsidP="00F0354E">
      <w:pPr>
        <w:spacing w:before="0" w:after="0"/>
      </w:pPr>
      <w:r>
        <w:separator/>
      </w:r>
    </w:p>
  </w:endnote>
  <w:endnote w:type="continuationSeparator" w:id="0">
    <w:p w:rsidR="004212BE" w:rsidRDefault="004212BE" w:rsidP="00F035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18" w:space="0" w:color="548DD4"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4"/>
      <w:gridCol w:w="1494"/>
    </w:tblGrid>
    <w:tr w:rsidR="00F7089F" w:rsidRPr="000C2077">
      <w:tc>
        <w:tcPr>
          <w:tcW w:w="8330" w:type="dxa"/>
        </w:tcPr>
        <w:p w:rsidR="00F7089F" w:rsidRPr="000C2077" w:rsidRDefault="00F7089F" w:rsidP="00550034">
          <w:pPr>
            <w:pStyle w:val="Footer"/>
            <w:tabs>
              <w:tab w:val="clear" w:pos="9026"/>
              <w:tab w:val="right" w:pos="9639"/>
            </w:tabs>
            <w:rPr>
              <w:b/>
              <w:color w:val="548DD4" w:themeColor="text2" w:themeTint="99"/>
              <w:sz w:val="20"/>
            </w:rPr>
          </w:pPr>
        </w:p>
      </w:tc>
      <w:tc>
        <w:tcPr>
          <w:tcW w:w="1524" w:type="dxa"/>
        </w:tcPr>
        <w:p w:rsidR="00F7089F" w:rsidRPr="000C2077" w:rsidRDefault="00F7089F" w:rsidP="00281566">
          <w:pPr>
            <w:pStyle w:val="Footer"/>
            <w:tabs>
              <w:tab w:val="clear" w:pos="9026"/>
              <w:tab w:val="right" w:pos="9639"/>
            </w:tabs>
            <w:jc w:val="right"/>
            <w:rPr>
              <w:b/>
              <w:color w:val="548DD4" w:themeColor="text2" w:themeTint="99"/>
              <w:sz w:val="20"/>
            </w:rPr>
          </w:pPr>
        </w:p>
      </w:tc>
    </w:tr>
  </w:tbl>
  <w:p w:rsidR="00F7089F" w:rsidRPr="00F0354E" w:rsidRDefault="00F7089F" w:rsidP="00550034">
    <w:pPr>
      <w:pStyle w:val="Foo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2BE" w:rsidRDefault="004212BE" w:rsidP="00F0354E">
      <w:pPr>
        <w:spacing w:before="0" w:after="0"/>
      </w:pPr>
      <w:r>
        <w:separator/>
      </w:r>
    </w:p>
  </w:footnote>
  <w:footnote w:type="continuationSeparator" w:id="0">
    <w:p w:rsidR="004212BE" w:rsidRDefault="004212BE" w:rsidP="00F0354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114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4B01DB"/>
    <w:multiLevelType w:val="hybridMultilevel"/>
    <w:tmpl w:val="B28653EE"/>
    <w:lvl w:ilvl="0" w:tplc="11A2B91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11406511"/>
    <w:multiLevelType w:val="multilevel"/>
    <w:tmpl w:val="F3467606"/>
    <w:lvl w:ilvl="0">
      <w:start w:val="1"/>
      <w:numFmt w:val="decimal"/>
      <w:lvlText w:val="%1."/>
      <w:lvlJc w:val="left"/>
      <w:pPr>
        <w:ind w:left="786" w:hanging="360"/>
      </w:pPr>
      <w:rPr>
        <w:rFonts w:hint="default"/>
      </w:rPr>
    </w:lvl>
    <w:lvl w:ilvl="1">
      <w:start w:val="1"/>
      <w:numFmt w:val="bullet"/>
      <w:lvlText w:val=""/>
      <w:lvlJc w:val="left"/>
      <w:pPr>
        <w:ind w:left="824" w:hanging="540"/>
      </w:pPr>
      <w:rPr>
        <w:rFonts w:ascii="Symbol" w:hAnsi="Symbol" w:hint="default"/>
        <w:b/>
      </w:rPr>
    </w:lvl>
    <w:lvl w:ilvl="2">
      <w:start w:val="1"/>
      <w:numFmt w:val="decimal"/>
      <w:isLgl/>
      <w:lvlText w:val="%1.%2.%3."/>
      <w:lvlJc w:val="left"/>
      <w:pPr>
        <w:ind w:left="900" w:hanging="54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3">
    <w:nsid w:val="11471036"/>
    <w:multiLevelType w:val="multilevel"/>
    <w:tmpl w:val="83D2700C"/>
    <w:lvl w:ilvl="0">
      <w:start w:val="1"/>
      <w:numFmt w:val="decimal"/>
      <w:lvlText w:val="%1."/>
      <w:lvlJc w:val="left"/>
      <w:pPr>
        <w:ind w:left="360" w:hanging="360"/>
      </w:pPr>
    </w:lvl>
    <w:lvl w:ilvl="1">
      <w:start w:val="1"/>
      <w:numFmt w:val="decimal"/>
      <w:lvlText w:val="%1.%2."/>
      <w:lvlJc w:val="left"/>
      <w:pPr>
        <w:ind w:left="574"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A778DD"/>
    <w:multiLevelType w:val="hybridMultilevel"/>
    <w:tmpl w:val="7228F7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7CB7FE3"/>
    <w:multiLevelType w:val="multilevel"/>
    <w:tmpl w:val="F612CB9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E569B4"/>
    <w:multiLevelType w:val="hybridMultilevel"/>
    <w:tmpl w:val="651C72EE"/>
    <w:lvl w:ilvl="0" w:tplc="73FE3F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1A27C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261659F4"/>
    <w:multiLevelType w:val="hybridMultilevel"/>
    <w:tmpl w:val="93A6E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4733B6"/>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nsid w:val="2D6123F5"/>
    <w:multiLevelType w:val="hybridMultilevel"/>
    <w:tmpl w:val="F6001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5E1A4D"/>
    <w:multiLevelType w:val="multilevel"/>
    <w:tmpl w:val="D826D920"/>
    <w:lvl w:ilvl="0">
      <w:start w:val="1"/>
      <w:numFmt w:val="decimal"/>
      <w:lvlText w:val="%1."/>
      <w:lvlJc w:val="left"/>
      <w:pPr>
        <w:ind w:left="720" w:hanging="360"/>
      </w:pPr>
      <w:rPr>
        <w:rFonts w:hint="default"/>
      </w:rPr>
    </w:lvl>
    <w:lvl w:ilvl="1">
      <w:start w:val="1"/>
      <w:numFmt w:val="bullet"/>
      <w:lvlText w:val=""/>
      <w:lvlJc w:val="left"/>
      <w:pPr>
        <w:ind w:left="900" w:hanging="540"/>
      </w:pPr>
      <w:rPr>
        <w:rFonts w:ascii="Symbol" w:hAnsi="Symbol" w:hint="default"/>
        <w:b/>
      </w:rPr>
    </w:lvl>
    <w:lvl w:ilvl="2">
      <w:start w:val="1"/>
      <w:numFmt w:val="decimal"/>
      <w:isLgl/>
      <w:lvlText w:val="%1.%2.%3."/>
      <w:lvlJc w:val="left"/>
      <w:pPr>
        <w:ind w:left="900" w:hanging="54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12">
    <w:nsid w:val="368419CB"/>
    <w:multiLevelType w:val="hybridMultilevel"/>
    <w:tmpl w:val="69820258"/>
    <w:lvl w:ilvl="0" w:tplc="15B8A770">
      <w:start w:val="1"/>
      <w:numFmt w:val="bullet"/>
      <w:lvlText w:val=""/>
      <w:lvlJc w:val="left"/>
      <w:pPr>
        <w:ind w:left="1512" w:hanging="360"/>
      </w:pPr>
      <w:rPr>
        <w:rFonts w:ascii="Symbol" w:hAnsi="Symbol" w:hint="default"/>
        <w:color w:val="4F81BD" w:themeColor="accent1"/>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nsid w:val="3A05220A"/>
    <w:multiLevelType w:val="hybridMultilevel"/>
    <w:tmpl w:val="1A34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626AFB"/>
    <w:multiLevelType w:val="hybridMultilevel"/>
    <w:tmpl w:val="E45C38EE"/>
    <w:lvl w:ilvl="0" w:tplc="D99E0910">
      <w:start w:val="1"/>
      <w:numFmt w:val="decimal"/>
      <w:lvlText w:val="%1)"/>
      <w:lvlJc w:val="left"/>
      <w:pPr>
        <w:ind w:left="1432" w:hanging="360"/>
      </w:pPr>
      <w:rPr>
        <w:rFonts w:hint="default"/>
      </w:rPr>
    </w:lvl>
    <w:lvl w:ilvl="1" w:tplc="08090019" w:tentative="1">
      <w:start w:val="1"/>
      <w:numFmt w:val="lowerLetter"/>
      <w:lvlText w:val="%2."/>
      <w:lvlJc w:val="left"/>
      <w:pPr>
        <w:ind w:left="2152" w:hanging="360"/>
      </w:pPr>
    </w:lvl>
    <w:lvl w:ilvl="2" w:tplc="0809001B" w:tentative="1">
      <w:start w:val="1"/>
      <w:numFmt w:val="lowerRoman"/>
      <w:lvlText w:val="%3."/>
      <w:lvlJc w:val="right"/>
      <w:pPr>
        <w:ind w:left="2872" w:hanging="180"/>
      </w:pPr>
    </w:lvl>
    <w:lvl w:ilvl="3" w:tplc="0809000F" w:tentative="1">
      <w:start w:val="1"/>
      <w:numFmt w:val="decimal"/>
      <w:lvlText w:val="%4."/>
      <w:lvlJc w:val="left"/>
      <w:pPr>
        <w:ind w:left="3592" w:hanging="360"/>
      </w:pPr>
    </w:lvl>
    <w:lvl w:ilvl="4" w:tplc="08090019" w:tentative="1">
      <w:start w:val="1"/>
      <w:numFmt w:val="lowerLetter"/>
      <w:lvlText w:val="%5."/>
      <w:lvlJc w:val="left"/>
      <w:pPr>
        <w:ind w:left="4312" w:hanging="360"/>
      </w:pPr>
    </w:lvl>
    <w:lvl w:ilvl="5" w:tplc="0809001B" w:tentative="1">
      <w:start w:val="1"/>
      <w:numFmt w:val="lowerRoman"/>
      <w:lvlText w:val="%6."/>
      <w:lvlJc w:val="right"/>
      <w:pPr>
        <w:ind w:left="5032" w:hanging="180"/>
      </w:pPr>
    </w:lvl>
    <w:lvl w:ilvl="6" w:tplc="0809000F" w:tentative="1">
      <w:start w:val="1"/>
      <w:numFmt w:val="decimal"/>
      <w:lvlText w:val="%7."/>
      <w:lvlJc w:val="left"/>
      <w:pPr>
        <w:ind w:left="5752" w:hanging="360"/>
      </w:pPr>
    </w:lvl>
    <w:lvl w:ilvl="7" w:tplc="08090019" w:tentative="1">
      <w:start w:val="1"/>
      <w:numFmt w:val="lowerLetter"/>
      <w:lvlText w:val="%8."/>
      <w:lvlJc w:val="left"/>
      <w:pPr>
        <w:ind w:left="6472" w:hanging="360"/>
      </w:pPr>
    </w:lvl>
    <w:lvl w:ilvl="8" w:tplc="0809001B" w:tentative="1">
      <w:start w:val="1"/>
      <w:numFmt w:val="lowerRoman"/>
      <w:lvlText w:val="%9."/>
      <w:lvlJc w:val="right"/>
      <w:pPr>
        <w:ind w:left="7192" w:hanging="180"/>
      </w:pPr>
    </w:lvl>
  </w:abstractNum>
  <w:abstractNum w:abstractNumId="15">
    <w:nsid w:val="45C26321"/>
    <w:multiLevelType w:val="hybridMultilevel"/>
    <w:tmpl w:val="4DCAA20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nsid w:val="465F5C02"/>
    <w:multiLevelType w:val="hybridMultilevel"/>
    <w:tmpl w:val="F15C0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BE6E9C"/>
    <w:multiLevelType w:val="hybridMultilevel"/>
    <w:tmpl w:val="623887DC"/>
    <w:lvl w:ilvl="0" w:tplc="15B8A770">
      <w:start w:val="1"/>
      <w:numFmt w:val="bullet"/>
      <w:lvlText w:val=""/>
      <w:lvlJc w:val="left"/>
      <w:pPr>
        <w:ind w:left="1512" w:hanging="360"/>
      </w:pPr>
      <w:rPr>
        <w:rFonts w:ascii="Symbol" w:hAnsi="Symbol" w:hint="default"/>
        <w:color w:val="4F81BD" w:themeColor="accent1"/>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8">
    <w:nsid w:val="543238C8"/>
    <w:multiLevelType w:val="multilevel"/>
    <w:tmpl w:val="C8C24004"/>
    <w:lvl w:ilvl="0">
      <w:start w:val="1"/>
      <w:numFmt w:val="decimal"/>
      <w:lvlText w:val="%1."/>
      <w:lvlJc w:val="left"/>
      <w:pPr>
        <w:ind w:left="502" w:hanging="360"/>
      </w:pPr>
    </w:lvl>
    <w:lvl w:ilvl="1">
      <w:start w:val="1"/>
      <w:numFmt w:val="decimal"/>
      <w:lvlText w:val="%1.%2."/>
      <w:lvlJc w:val="left"/>
      <w:pPr>
        <w:ind w:left="432" w:hanging="432"/>
      </w:pPr>
      <w:rPr>
        <w:b/>
        <w:color w:val="auto"/>
      </w:rPr>
    </w:lvl>
    <w:lvl w:ilvl="2">
      <w:start w:val="1"/>
      <w:numFmt w:val="decimal"/>
      <w:lvlText w:val="%1.%2.%3."/>
      <w:lvlJc w:val="left"/>
      <w:pPr>
        <w:ind w:left="1224" w:hanging="504"/>
      </w:pPr>
      <w:rPr>
        <w:color w:val="548DD4" w:themeColor="text2" w:themeTint="9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8C555EB"/>
    <w:multiLevelType w:val="hybridMultilevel"/>
    <w:tmpl w:val="B8E60034"/>
    <w:lvl w:ilvl="0" w:tplc="15B8A770">
      <w:start w:val="1"/>
      <w:numFmt w:val="bullet"/>
      <w:lvlText w:val=""/>
      <w:lvlJc w:val="left"/>
      <w:pPr>
        <w:ind w:left="1429" w:hanging="360"/>
      </w:pPr>
      <w:rPr>
        <w:rFonts w:ascii="Symbol" w:hAnsi="Symbol" w:hint="default"/>
        <w:color w:val="4F81BD" w:themeColor="accent1"/>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6420713A"/>
    <w:multiLevelType w:val="multilevel"/>
    <w:tmpl w:val="F3467606"/>
    <w:lvl w:ilvl="0">
      <w:start w:val="1"/>
      <w:numFmt w:val="decimal"/>
      <w:lvlText w:val="%1."/>
      <w:lvlJc w:val="left"/>
      <w:pPr>
        <w:ind w:left="720" w:hanging="360"/>
      </w:pPr>
      <w:rPr>
        <w:rFonts w:hint="default"/>
      </w:rPr>
    </w:lvl>
    <w:lvl w:ilvl="1">
      <w:start w:val="1"/>
      <w:numFmt w:val="bullet"/>
      <w:lvlText w:val=""/>
      <w:lvlJc w:val="left"/>
      <w:pPr>
        <w:ind w:left="824" w:hanging="540"/>
      </w:pPr>
      <w:rPr>
        <w:rFonts w:ascii="Symbol" w:hAnsi="Symbol" w:hint="default"/>
        <w:b/>
      </w:rPr>
    </w:lvl>
    <w:lvl w:ilvl="2">
      <w:start w:val="1"/>
      <w:numFmt w:val="decimal"/>
      <w:isLgl/>
      <w:lvlText w:val="%1.%2.%3."/>
      <w:lvlJc w:val="left"/>
      <w:pPr>
        <w:ind w:left="900" w:hanging="54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21">
    <w:nsid w:val="68C946A1"/>
    <w:multiLevelType w:val="hybridMultilevel"/>
    <w:tmpl w:val="9AEE3680"/>
    <w:lvl w:ilvl="0" w:tplc="15B8A770">
      <w:start w:val="1"/>
      <w:numFmt w:val="bullet"/>
      <w:lvlText w:val=""/>
      <w:lvlJc w:val="left"/>
      <w:pPr>
        <w:ind w:left="1508" w:hanging="360"/>
      </w:pPr>
      <w:rPr>
        <w:rFonts w:ascii="Symbol" w:hAnsi="Symbol" w:hint="default"/>
        <w:color w:val="4F81BD" w:themeColor="accent1"/>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22">
    <w:nsid w:val="6954102D"/>
    <w:multiLevelType w:val="hybridMultilevel"/>
    <w:tmpl w:val="E50E0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E5A44CF"/>
    <w:multiLevelType w:val="multilevel"/>
    <w:tmpl w:val="D77666A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153C2B"/>
    <w:multiLevelType w:val="hybridMultilevel"/>
    <w:tmpl w:val="5914BBB6"/>
    <w:lvl w:ilvl="0" w:tplc="B756EBB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12017CC"/>
    <w:multiLevelType w:val="hybridMultilevel"/>
    <w:tmpl w:val="2A5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5E623E"/>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nsid w:val="768D52AB"/>
    <w:multiLevelType w:val="hybridMultilevel"/>
    <w:tmpl w:val="64BE42B0"/>
    <w:lvl w:ilvl="0" w:tplc="11A2B91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7EDD4825"/>
    <w:multiLevelType w:val="multilevel"/>
    <w:tmpl w:val="F900FECE"/>
    <w:lvl w:ilvl="0">
      <w:start w:val="15"/>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6"/>
  </w:num>
  <w:num w:numId="2">
    <w:abstractNumId w:val="18"/>
  </w:num>
  <w:num w:numId="3">
    <w:abstractNumId w:val="7"/>
  </w:num>
  <w:num w:numId="4">
    <w:abstractNumId w:val="9"/>
  </w:num>
  <w:num w:numId="5">
    <w:abstractNumId w:val="26"/>
  </w:num>
  <w:num w:numId="6">
    <w:abstractNumId w:val="17"/>
  </w:num>
  <w:num w:numId="7">
    <w:abstractNumId w:val="23"/>
  </w:num>
  <w:num w:numId="8">
    <w:abstractNumId w:val="12"/>
  </w:num>
  <w:num w:numId="9">
    <w:abstractNumId w:val="21"/>
  </w:num>
  <w:num w:numId="10">
    <w:abstractNumId w:val="15"/>
  </w:num>
  <w:num w:numId="11">
    <w:abstractNumId w:val="19"/>
  </w:num>
  <w:num w:numId="12">
    <w:abstractNumId w:val="6"/>
  </w:num>
  <w:num w:numId="13">
    <w:abstractNumId w:val="3"/>
  </w:num>
  <w:num w:numId="14">
    <w:abstractNumId w:val="0"/>
  </w:num>
  <w:num w:numId="15">
    <w:abstractNumId w:val="24"/>
  </w:num>
  <w:num w:numId="16">
    <w:abstractNumId w:val="8"/>
  </w:num>
  <w:num w:numId="17">
    <w:abstractNumId w:val="22"/>
  </w:num>
  <w:num w:numId="18">
    <w:abstractNumId w:val="5"/>
  </w:num>
  <w:num w:numId="19">
    <w:abstractNumId w:val="14"/>
  </w:num>
  <w:num w:numId="20">
    <w:abstractNumId w:val="27"/>
  </w:num>
  <w:num w:numId="21">
    <w:abstractNumId w:val="1"/>
  </w:num>
  <w:num w:numId="22">
    <w:abstractNumId w:val="10"/>
  </w:num>
  <w:num w:numId="23">
    <w:abstractNumId w:val="25"/>
  </w:num>
  <w:num w:numId="24">
    <w:abstractNumId w:val="11"/>
  </w:num>
  <w:num w:numId="25">
    <w:abstractNumId w:val="20"/>
  </w:num>
  <w:num w:numId="26">
    <w:abstractNumId w:val="2"/>
  </w:num>
  <w:num w:numId="27">
    <w:abstractNumId w:val="4"/>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A5"/>
    <w:rsid w:val="00032E9F"/>
    <w:rsid w:val="00094C86"/>
    <w:rsid w:val="000A74F1"/>
    <w:rsid w:val="000B42CC"/>
    <w:rsid w:val="000C2077"/>
    <w:rsid w:val="000C3739"/>
    <w:rsid w:val="000F6B74"/>
    <w:rsid w:val="00117648"/>
    <w:rsid w:val="00133EB2"/>
    <w:rsid w:val="00135D09"/>
    <w:rsid w:val="00184BA7"/>
    <w:rsid w:val="001F2418"/>
    <w:rsid w:val="0021220C"/>
    <w:rsid w:val="00215541"/>
    <w:rsid w:val="00281566"/>
    <w:rsid w:val="002A1A71"/>
    <w:rsid w:val="00301ECA"/>
    <w:rsid w:val="003059CF"/>
    <w:rsid w:val="00323B8D"/>
    <w:rsid w:val="00342538"/>
    <w:rsid w:val="0034322C"/>
    <w:rsid w:val="003825A5"/>
    <w:rsid w:val="00403169"/>
    <w:rsid w:val="0041412F"/>
    <w:rsid w:val="004212BE"/>
    <w:rsid w:val="00423488"/>
    <w:rsid w:val="00442E7D"/>
    <w:rsid w:val="004752C6"/>
    <w:rsid w:val="00485B9C"/>
    <w:rsid w:val="00485DFB"/>
    <w:rsid w:val="00526EE4"/>
    <w:rsid w:val="00550034"/>
    <w:rsid w:val="005624CE"/>
    <w:rsid w:val="00570B51"/>
    <w:rsid w:val="00591624"/>
    <w:rsid w:val="006313EC"/>
    <w:rsid w:val="006340F9"/>
    <w:rsid w:val="006C35EA"/>
    <w:rsid w:val="00753E37"/>
    <w:rsid w:val="00817265"/>
    <w:rsid w:val="00895881"/>
    <w:rsid w:val="00962E63"/>
    <w:rsid w:val="00965880"/>
    <w:rsid w:val="009B203E"/>
    <w:rsid w:val="009E3790"/>
    <w:rsid w:val="00A155A5"/>
    <w:rsid w:val="00A23EFE"/>
    <w:rsid w:val="00A44F2E"/>
    <w:rsid w:val="00A93082"/>
    <w:rsid w:val="00AC5523"/>
    <w:rsid w:val="00B23C0A"/>
    <w:rsid w:val="00B406A9"/>
    <w:rsid w:val="00B56E9A"/>
    <w:rsid w:val="00B84B60"/>
    <w:rsid w:val="00BA34F9"/>
    <w:rsid w:val="00BF3E18"/>
    <w:rsid w:val="00BF4D90"/>
    <w:rsid w:val="00C07005"/>
    <w:rsid w:val="00C50FB9"/>
    <w:rsid w:val="00C8249D"/>
    <w:rsid w:val="00CB63D3"/>
    <w:rsid w:val="00D56B89"/>
    <w:rsid w:val="00D95D86"/>
    <w:rsid w:val="00DB7098"/>
    <w:rsid w:val="00DF00B8"/>
    <w:rsid w:val="00DF7B7A"/>
    <w:rsid w:val="00E00397"/>
    <w:rsid w:val="00E11FF4"/>
    <w:rsid w:val="00EB05D8"/>
    <w:rsid w:val="00F0354E"/>
    <w:rsid w:val="00F67158"/>
    <w:rsid w:val="00F7089F"/>
    <w:rsid w:val="00F743F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D64BC6-DA57-4D4F-BD55-A3A8126F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5A5"/>
    <w:pPr>
      <w:spacing w:before="200" w:after="200"/>
    </w:pPr>
  </w:style>
  <w:style w:type="paragraph" w:styleId="Heading1">
    <w:name w:val="heading 1"/>
    <w:basedOn w:val="Normal"/>
    <w:next w:val="Normal"/>
    <w:link w:val="Heading1Char"/>
    <w:uiPriority w:val="9"/>
    <w:qFormat/>
    <w:rsid w:val="0034322C"/>
    <w:pPr>
      <w:keepNext/>
      <w:keepLines/>
      <w:outlineLvl w:val="0"/>
    </w:pPr>
    <w:rPr>
      <w:rFonts w:asciiTheme="minorHAnsi" w:eastAsiaTheme="majorEastAsia" w:hAnsiTheme="minorHAnsi" w:cstheme="majorBidi"/>
      <w:b/>
      <w:bCs/>
      <w:color w:val="548DD4" w:themeColor="text2" w:themeTint="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2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25A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5A5"/>
    <w:rPr>
      <w:rFonts w:ascii="Tahoma" w:hAnsi="Tahoma" w:cs="Tahoma"/>
      <w:sz w:val="16"/>
      <w:szCs w:val="16"/>
    </w:rPr>
  </w:style>
  <w:style w:type="character" w:styleId="Hyperlink">
    <w:name w:val="Hyperlink"/>
    <w:basedOn w:val="DefaultParagraphFont"/>
    <w:uiPriority w:val="99"/>
    <w:unhideWhenUsed/>
    <w:rsid w:val="003825A5"/>
    <w:rPr>
      <w:color w:val="0000FF" w:themeColor="hyperlink"/>
      <w:u w:val="single"/>
    </w:rPr>
  </w:style>
  <w:style w:type="character" w:styleId="CommentReference">
    <w:name w:val="annotation reference"/>
    <w:basedOn w:val="DefaultParagraphFont"/>
    <w:uiPriority w:val="99"/>
    <w:semiHidden/>
    <w:unhideWhenUsed/>
    <w:rsid w:val="003825A5"/>
    <w:rPr>
      <w:sz w:val="16"/>
      <w:szCs w:val="16"/>
    </w:rPr>
  </w:style>
  <w:style w:type="paragraph" w:styleId="CommentText">
    <w:name w:val="annotation text"/>
    <w:basedOn w:val="Normal"/>
    <w:link w:val="CommentTextChar"/>
    <w:uiPriority w:val="99"/>
    <w:semiHidden/>
    <w:unhideWhenUsed/>
    <w:rsid w:val="003825A5"/>
    <w:rPr>
      <w:sz w:val="20"/>
    </w:rPr>
  </w:style>
  <w:style w:type="character" w:customStyle="1" w:styleId="CommentTextChar">
    <w:name w:val="Comment Text Char"/>
    <w:basedOn w:val="DefaultParagraphFont"/>
    <w:link w:val="CommentText"/>
    <w:uiPriority w:val="99"/>
    <w:semiHidden/>
    <w:rsid w:val="003825A5"/>
    <w:rPr>
      <w:sz w:val="20"/>
    </w:rPr>
  </w:style>
  <w:style w:type="paragraph" w:styleId="CommentSubject">
    <w:name w:val="annotation subject"/>
    <w:basedOn w:val="CommentText"/>
    <w:next w:val="CommentText"/>
    <w:link w:val="CommentSubjectChar"/>
    <w:uiPriority w:val="99"/>
    <w:semiHidden/>
    <w:unhideWhenUsed/>
    <w:rsid w:val="003825A5"/>
    <w:rPr>
      <w:b/>
      <w:bCs/>
    </w:rPr>
  </w:style>
  <w:style w:type="character" w:customStyle="1" w:styleId="CommentSubjectChar">
    <w:name w:val="Comment Subject Char"/>
    <w:basedOn w:val="CommentTextChar"/>
    <w:link w:val="CommentSubject"/>
    <w:uiPriority w:val="99"/>
    <w:semiHidden/>
    <w:rsid w:val="003825A5"/>
    <w:rPr>
      <w:b/>
      <w:bCs/>
      <w:sz w:val="20"/>
    </w:rPr>
  </w:style>
  <w:style w:type="paragraph" w:styleId="Header">
    <w:name w:val="header"/>
    <w:basedOn w:val="Normal"/>
    <w:link w:val="HeaderChar"/>
    <w:uiPriority w:val="99"/>
    <w:unhideWhenUsed/>
    <w:rsid w:val="00F0354E"/>
    <w:pPr>
      <w:tabs>
        <w:tab w:val="center" w:pos="4513"/>
        <w:tab w:val="right" w:pos="9026"/>
      </w:tabs>
      <w:spacing w:before="0" w:after="0"/>
    </w:pPr>
  </w:style>
  <w:style w:type="character" w:customStyle="1" w:styleId="HeaderChar">
    <w:name w:val="Header Char"/>
    <w:basedOn w:val="DefaultParagraphFont"/>
    <w:link w:val="Header"/>
    <w:uiPriority w:val="99"/>
    <w:rsid w:val="00F0354E"/>
  </w:style>
  <w:style w:type="paragraph" w:styleId="Footer">
    <w:name w:val="footer"/>
    <w:basedOn w:val="Normal"/>
    <w:link w:val="FooterChar"/>
    <w:uiPriority w:val="99"/>
    <w:unhideWhenUsed/>
    <w:rsid w:val="00F0354E"/>
    <w:pPr>
      <w:tabs>
        <w:tab w:val="center" w:pos="4513"/>
        <w:tab w:val="right" w:pos="9026"/>
      </w:tabs>
      <w:spacing w:before="0" w:after="0"/>
    </w:pPr>
  </w:style>
  <w:style w:type="character" w:customStyle="1" w:styleId="FooterChar">
    <w:name w:val="Footer Char"/>
    <w:basedOn w:val="DefaultParagraphFont"/>
    <w:link w:val="Footer"/>
    <w:uiPriority w:val="99"/>
    <w:rsid w:val="00F0354E"/>
  </w:style>
  <w:style w:type="character" w:customStyle="1" w:styleId="Heading1Char">
    <w:name w:val="Heading 1 Char"/>
    <w:basedOn w:val="DefaultParagraphFont"/>
    <w:link w:val="Heading1"/>
    <w:uiPriority w:val="9"/>
    <w:rsid w:val="0034322C"/>
    <w:rPr>
      <w:rFonts w:asciiTheme="minorHAnsi" w:eastAsiaTheme="majorEastAsia" w:hAnsiTheme="minorHAnsi" w:cstheme="majorBidi"/>
      <w:b/>
      <w:bCs/>
      <w:color w:val="548DD4" w:themeColor="text2" w:themeTint="99"/>
      <w:sz w:val="28"/>
      <w:szCs w:val="28"/>
    </w:rPr>
  </w:style>
  <w:style w:type="paragraph" w:styleId="ListParagraph">
    <w:name w:val="List Paragraph"/>
    <w:basedOn w:val="Normal"/>
    <w:uiPriority w:val="34"/>
    <w:qFormat/>
    <w:rsid w:val="000C2077"/>
    <w:pPr>
      <w:ind w:left="720"/>
      <w:contextualSpacing/>
    </w:pPr>
  </w:style>
  <w:style w:type="paragraph" w:styleId="FootnoteText">
    <w:name w:val="footnote text"/>
    <w:basedOn w:val="Normal"/>
    <w:link w:val="FootnoteTextChar"/>
    <w:uiPriority w:val="99"/>
    <w:semiHidden/>
    <w:unhideWhenUsed/>
    <w:rsid w:val="00E00397"/>
    <w:pPr>
      <w:spacing w:before="0" w:after="0"/>
    </w:pPr>
    <w:rPr>
      <w:sz w:val="20"/>
    </w:rPr>
  </w:style>
  <w:style w:type="character" w:customStyle="1" w:styleId="FootnoteTextChar">
    <w:name w:val="Footnote Text Char"/>
    <w:basedOn w:val="DefaultParagraphFont"/>
    <w:link w:val="FootnoteText"/>
    <w:uiPriority w:val="99"/>
    <w:semiHidden/>
    <w:rsid w:val="00E00397"/>
    <w:rPr>
      <w:sz w:val="20"/>
    </w:rPr>
  </w:style>
  <w:style w:type="character" w:styleId="FootnoteReference">
    <w:name w:val="footnote reference"/>
    <w:basedOn w:val="DefaultParagraphFont"/>
    <w:uiPriority w:val="99"/>
    <w:semiHidden/>
    <w:unhideWhenUsed/>
    <w:rsid w:val="00E00397"/>
    <w:rPr>
      <w:vertAlign w:val="superscript"/>
    </w:rPr>
  </w:style>
  <w:style w:type="paragraph" w:customStyle="1" w:styleId="Default">
    <w:name w:val="Default"/>
    <w:rsid w:val="00C07005"/>
    <w:pPr>
      <w:autoSpaceDE w:val="0"/>
      <w:autoSpaceDN w:val="0"/>
      <w:adjustRightInd w:val="0"/>
    </w:pPr>
    <w:rPr>
      <w:rFonts w:ascii="Times New Roman" w:eastAsiaTheme="minorEastAsia" w:hAnsi="Times New Roman"/>
      <w:color w:val="000000"/>
      <w:szCs w:val="24"/>
    </w:rPr>
  </w:style>
  <w:style w:type="paragraph" w:styleId="NoSpacing">
    <w:name w:val="No Spacing"/>
    <w:uiPriority w:val="1"/>
    <w:qFormat/>
    <w:rsid w:val="0063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voncc.sharepoint.com/sites/PublicDocs/Education/_layouts/15/guestaccess.aspx?guestaccesstoken=QJJFfpIYCBOh5K6zvE%2bCKu25mTbnYCwCM%2fyZUrIk1Yk%3d&amp;docid=0b594157e924f4614a65358482d2ae1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https://new.devon.gov.uk/eycs/for-providers/early-years-and-childcare-in-schools/admissions-to-nursery-places-and-foundation-stage-units-in-schools</TargetSiteUrl>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Fran Butler</DisplayName>
        <AccountId>1963</AccountId>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5" ma:contentTypeDescription="" ma:contentTypeScope="" ma:versionID="1322889129bb482770d2ad185de621d3">
  <xsd:schema xmlns:xsd="http://www.w3.org/2001/XMLSchema" xmlns:xs="http://www.w3.org/2001/XMLSchema" xmlns:p="http://schemas.microsoft.com/office/2006/metadata/properties" xmlns:ns2="dd989013-3695-4458-8df5-613b197d9ac2" xmlns:ns3="0d3d739c-854c-4823-87dd-278b46439e36" xmlns:ns4="a97d3e19-2f68-4635-93be-d2cdfe7d477d" targetNamespace="http://schemas.microsoft.com/office/2006/metadata/properties" ma:root="true" ma:fieldsID="3b2318dacc045c2a493d57afcc364151" ns2:_="" ns3:_="" ns4:_="">
    <xsd:import namespace="dd989013-3695-4458-8df5-613b197d9ac2"/>
    <xsd:import namespace="0d3d739c-854c-4823-87dd-278b46439e36"/>
    <xsd:import namespace="a97d3e19-2f68-4635-93be-d2cdfe7d477d"/>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VenueName" minOccurs="0"/>
                <xsd:element ref="ns2:TaxKeywordTaxHTField" minOccurs="0"/>
                <xsd:element ref="ns2:ke9a5378624e46c38d4b7a1bdebb7902" minOccurs="0"/>
                <xsd:element ref="ns2:RetentionYears"/>
                <xsd:element ref="ns3:ContentOwner" minOccurs="0"/>
                <xsd:element ref="ns3:TargetSiteUrl" minOccurs="0"/>
                <xsd:element ref="ns4: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VenueName" ma:index="23" nillable="true" ma:displayName="Venue Name" ma:internalName="VenueName" ma:readOnly="false">
      <xsd:simpleType>
        <xsd:restriction base="dms:Text"/>
      </xsd:simpleType>
    </xsd:element>
    <xsd:element name="TaxKeywordTaxHTField" ma:index="24"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6"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8"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A9CB3-7F9E-40A8-AF45-B9A8F9F29DB5}">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2.xml><?xml version="1.0" encoding="utf-8"?>
<ds:datastoreItem xmlns:ds="http://schemas.openxmlformats.org/officeDocument/2006/customXml" ds:itemID="{76D151BD-4A0E-4847-927C-F5C599A39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CA8D0-62F3-4A86-A599-2EAB036CB030}">
  <ds:schemaRefs>
    <ds:schemaRef ds:uri="http://schemas.microsoft.com/sharepoint/v3/contenttype/forms"/>
  </ds:schemaRefs>
</ds:datastoreItem>
</file>

<file path=customXml/itemProps4.xml><?xml version="1.0" encoding="utf-8"?>
<ds:datastoreItem xmlns:ds="http://schemas.openxmlformats.org/officeDocument/2006/customXml" ds:itemID="{0BDDE1E8-D754-4FA4-AD1C-3DA1C2B8EE04}">
  <ds:schemaRefs>
    <ds:schemaRef ds:uri="Microsoft.SharePoint.Taxonomy.ContentTypeSync"/>
  </ds:schemaRefs>
</ds:datastoreItem>
</file>

<file path=customXml/itemProps5.xml><?xml version="1.0" encoding="utf-8"?>
<ds:datastoreItem xmlns:ds="http://schemas.openxmlformats.org/officeDocument/2006/customXml" ds:itemID="{5747B11F-2401-40B3-B9D0-75D44F8F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Cockerham</dc:creator>
  <cp:lastModifiedBy>Mir Gwilliam-Parkes</cp:lastModifiedBy>
  <cp:revision>2</cp:revision>
  <cp:lastPrinted>2017-01-19T09:34:00Z</cp:lastPrinted>
  <dcterms:created xsi:type="dcterms:W3CDTF">2025-11-19T22:21:00Z</dcterms:created>
  <dcterms:modified xsi:type="dcterms:W3CDTF">2025-11-19T22:21:00Z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Spatial Coverage">
    <vt:lpwstr/>
  </property>
  <property fmtid="{D5CDD505-2E9C-101B-9397-08002B2CF9AE}" pid="6" name="Office Location">
    <vt:lpwstr/>
  </property>
</Properties>
</file>