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487"/>
        <w:gridCol w:w="3487"/>
        <w:gridCol w:w="3487"/>
        <w:gridCol w:w="3487"/>
      </w:tblGrid>
      <w:tr w:rsidR="00E26F75" w:rsidTr="00E26F75">
        <w:tc>
          <w:tcPr>
            <w:tcW w:w="3487" w:type="dxa"/>
          </w:tcPr>
          <w:p w:rsidR="00E26F75" w:rsidRPr="00E26F75" w:rsidRDefault="00E26F75" w:rsidP="00E26F75">
            <w:pPr>
              <w:jc w:val="center"/>
              <w:rPr>
                <w:rFonts w:ascii="SassoonPrimaryInfant" w:hAnsi="SassoonPrimaryInfant"/>
                <w:b/>
                <w:sz w:val="32"/>
                <w:szCs w:val="32"/>
              </w:rPr>
            </w:pPr>
            <w:r>
              <w:rPr>
                <w:rFonts w:ascii="SassoonPrimaryInfant" w:hAnsi="SassoonPrimaryInfant"/>
                <w:b/>
                <w:sz w:val="32"/>
                <w:szCs w:val="32"/>
              </w:rPr>
              <w:t>Communication and Language</w:t>
            </w:r>
          </w:p>
        </w:tc>
        <w:tc>
          <w:tcPr>
            <w:tcW w:w="3487" w:type="dxa"/>
          </w:tcPr>
          <w:p w:rsidR="00E26F75" w:rsidRPr="00E26F75" w:rsidRDefault="00E26F75" w:rsidP="00E26F75">
            <w:pPr>
              <w:jc w:val="center"/>
              <w:rPr>
                <w:rFonts w:ascii="SassoonPrimaryInfant" w:hAnsi="SassoonPrimaryInfant"/>
                <w:b/>
                <w:sz w:val="32"/>
                <w:szCs w:val="32"/>
              </w:rPr>
            </w:pPr>
            <w:r>
              <w:rPr>
                <w:rFonts w:ascii="SassoonPrimaryInfant" w:hAnsi="SassoonPrimaryInfant"/>
                <w:b/>
                <w:sz w:val="32"/>
                <w:szCs w:val="32"/>
              </w:rPr>
              <w:t>Understanding the World</w:t>
            </w:r>
          </w:p>
        </w:tc>
        <w:tc>
          <w:tcPr>
            <w:tcW w:w="3487" w:type="dxa"/>
          </w:tcPr>
          <w:p w:rsidR="00E26F75" w:rsidRPr="00E26F75" w:rsidRDefault="00E26F75" w:rsidP="00E26F75">
            <w:pPr>
              <w:jc w:val="center"/>
              <w:rPr>
                <w:rFonts w:ascii="SassoonPrimaryInfant" w:hAnsi="SassoonPrimaryInfant"/>
                <w:b/>
                <w:sz w:val="32"/>
                <w:szCs w:val="32"/>
              </w:rPr>
            </w:pPr>
            <w:r>
              <w:rPr>
                <w:rFonts w:ascii="SassoonPrimaryInfant" w:hAnsi="SassoonPrimaryInfant"/>
                <w:b/>
                <w:sz w:val="32"/>
                <w:szCs w:val="32"/>
              </w:rPr>
              <w:t>Personal, Social and Emotional Development</w:t>
            </w:r>
          </w:p>
        </w:tc>
        <w:tc>
          <w:tcPr>
            <w:tcW w:w="3487" w:type="dxa"/>
          </w:tcPr>
          <w:p w:rsidR="00E26F75" w:rsidRPr="00E26F75" w:rsidRDefault="00E26F75" w:rsidP="00E26F75">
            <w:pPr>
              <w:jc w:val="center"/>
              <w:rPr>
                <w:rFonts w:ascii="SassoonPrimaryInfant" w:hAnsi="SassoonPrimaryInfant"/>
                <w:b/>
                <w:sz w:val="32"/>
                <w:szCs w:val="32"/>
              </w:rPr>
            </w:pPr>
            <w:r>
              <w:rPr>
                <w:rFonts w:ascii="SassoonPrimaryInfant" w:hAnsi="SassoonPrimaryInfant"/>
                <w:b/>
                <w:sz w:val="32"/>
                <w:szCs w:val="32"/>
              </w:rPr>
              <w:t>Physical Development</w:t>
            </w:r>
          </w:p>
        </w:tc>
      </w:tr>
      <w:tr w:rsidR="00E26F75" w:rsidTr="00E26F75">
        <w:tc>
          <w:tcPr>
            <w:tcW w:w="3487" w:type="dxa"/>
          </w:tcPr>
          <w:p w:rsidR="00331B05" w:rsidRDefault="00331B05" w:rsidP="00331B05">
            <w:pPr>
              <w:pStyle w:val="ListParagraph"/>
              <w:numPr>
                <w:ilvl w:val="0"/>
                <w:numId w:val="3"/>
              </w:numPr>
              <w:rPr>
                <w:rFonts w:ascii="SassoonPrimaryInfant" w:hAnsi="SassoonPrimaryInfant"/>
                <w:b/>
                <w:sz w:val="24"/>
                <w:szCs w:val="24"/>
              </w:rPr>
            </w:pPr>
            <w:r>
              <w:rPr>
                <w:rFonts w:ascii="SassoonPrimaryInfant" w:hAnsi="SassoonPrimaryInfant"/>
                <w:b/>
                <w:sz w:val="24"/>
                <w:szCs w:val="24"/>
              </w:rPr>
              <w:t>I can talk about what I see and know using a full sentence.</w:t>
            </w:r>
          </w:p>
          <w:p w:rsidR="00133E16" w:rsidRDefault="00133E16" w:rsidP="00331B05">
            <w:pPr>
              <w:pStyle w:val="ListParagraph"/>
              <w:numPr>
                <w:ilvl w:val="0"/>
                <w:numId w:val="3"/>
              </w:numPr>
              <w:rPr>
                <w:rFonts w:ascii="SassoonPrimaryInfant" w:hAnsi="SassoonPrimaryInfant"/>
                <w:b/>
                <w:sz w:val="24"/>
                <w:szCs w:val="24"/>
              </w:rPr>
            </w:pPr>
            <w:r>
              <w:rPr>
                <w:rFonts w:ascii="SassoonPrimaryInfant" w:hAnsi="SassoonPrimaryInfant"/>
                <w:b/>
                <w:sz w:val="24"/>
                <w:szCs w:val="24"/>
              </w:rPr>
              <w:t>I can express an opinion using ‘I agree</w:t>
            </w:r>
            <w:proofErr w:type="gramStart"/>
            <w:r>
              <w:rPr>
                <w:rFonts w:ascii="SassoonPrimaryInfant" w:hAnsi="SassoonPrimaryInfant"/>
                <w:b/>
                <w:sz w:val="24"/>
                <w:szCs w:val="24"/>
              </w:rPr>
              <w:t>..’</w:t>
            </w:r>
            <w:proofErr w:type="gramEnd"/>
            <w:r>
              <w:rPr>
                <w:rFonts w:ascii="SassoonPrimaryInfant" w:hAnsi="SassoonPrimaryInfant"/>
                <w:b/>
                <w:sz w:val="24"/>
                <w:szCs w:val="24"/>
              </w:rPr>
              <w:t xml:space="preserve"> ‘I disagree</w:t>
            </w:r>
            <w:proofErr w:type="gramStart"/>
            <w:r>
              <w:rPr>
                <w:rFonts w:ascii="SassoonPrimaryInfant" w:hAnsi="SassoonPrimaryInfant"/>
                <w:b/>
                <w:sz w:val="24"/>
                <w:szCs w:val="24"/>
              </w:rPr>
              <w:t>..’</w:t>
            </w:r>
            <w:proofErr w:type="gramEnd"/>
          </w:p>
          <w:p w:rsidR="0033444F" w:rsidRDefault="0033444F" w:rsidP="0033444F">
            <w:pPr>
              <w:pStyle w:val="ListParagraph"/>
              <w:rPr>
                <w:rFonts w:ascii="SassoonPrimaryInfant" w:hAnsi="SassoonPrimaryInfant"/>
                <w:b/>
                <w:sz w:val="24"/>
                <w:szCs w:val="24"/>
              </w:rPr>
            </w:pPr>
          </w:p>
          <w:p w:rsidR="00E26F75" w:rsidRPr="00331B05" w:rsidRDefault="00E26F75" w:rsidP="00331B05">
            <w:pPr>
              <w:pStyle w:val="ListParagraph"/>
              <w:numPr>
                <w:ilvl w:val="0"/>
                <w:numId w:val="3"/>
              </w:numPr>
              <w:rPr>
                <w:rFonts w:ascii="SassoonPrimaryInfant" w:hAnsi="SassoonPrimaryInfant"/>
                <w:b/>
                <w:sz w:val="24"/>
                <w:szCs w:val="24"/>
              </w:rPr>
            </w:pPr>
            <w:r w:rsidRPr="00331B05">
              <w:rPr>
                <w:rFonts w:ascii="SassoonPrimaryInfant" w:hAnsi="SassoonPrimaryInfant"/>
                <w:b/>
                <w:sz w:val="24"/>
                <w:szCs w:val="24"/>
              </w:rPr>
              <w:t>I can use new words I learn in Drawing Club when I talk to my friends or a grown up.</w:t>
            </w:r>
          </w:p>
          <w:p w:rsidR="00E26F75" w:rsidRDefault="00E26F75" w:rsidP="00E26F75">
            <w:pPr>
              <w:jc w:val="center"/>
              <w:rPr>
                <w:rFonts w:ascii="SassoonPrimaryInfant" w:hAnsi="SassoonPrimaryInfant"/>
                <w:b/>
                <w:sz w:val="24"/>
                <w:szCs w:val="24"/>
              </w:rPr>
            </w:pPr>
          </w:p>
          <w:p w:rsidR="00E26F75" w:rsidRPr="00331B05" w:rsidRDefault="00E26F75" w:rsidP="00331B05">
            <w:pPr>
              <w:pStyle w:val="ListParagraph"/>
              <w:numPr>
                <w:ilvl w:val="0"/>
                <w:numId w:val="3"/>
              </w:numPr>
              <w:rPr>
                <w:rFonts w:ascii="SassoonPrimaryInfant" w:hAnsi="SassoonPrimaryInfant"/>
                <w:b/>
                <w:sz w:val="24"/>
                <w:szCs w:val="24"/>
              </w:rPr>
            </w:pPr>
            <w:r w:rsidRPr="00331B05">
              <w:rPr>
                <w:rFonts w:ascii="SassoonPrimaryInfant" w:hAnsi="SassoonPrimaryInfant"/>
                <w:b/>
                <w:sz w:val="24"/>
                <w:szCs w:val="24"/>
              </w:rPr>
              <w:t>I can talk about</w:t>
            </w:r>
            <w:r w:rsidR="006014CE" w:rsidRPr="00331B05">
              <w:rPr>
                <w:rFonts w:ascii="SassoonPrimaryInfant" w:hAnsi="SassoonPrimaryInfant"/>
                <w:b/>
                <w:sz w:val="24"/>
                <w:szCs w:val="24"/>
              </w:rPr>
              <w:t xml:space="preserve"> and remember</w:t>
            </w:r>
            <w:r w:rsidRPr="00331B05">
              <w:rPr>
                <w:rFonts w:ascii="SassoonPrimaryInfant" w:hAnsi="SassoonPrimaryInfant"/>
                <w:b/>
                <w:sz w:val="24"/>
                <w:szCs w:val="24"/>
              </w:rPr>
              <w:t xml:space="preserve"> my learning using our floor books.</w:t>
            </w:r>
          </w:p>
          <w:p w:rsidR="006014CE" w:rsidRDefault="006014CE" w:rsidP="00E26F75">
            <w:pPr>
              <w:jc w:val="center"/>
              <w:rPr>
                <w:rFonts w:ascii="SassoonPrimaryInfant" w:hAnsi="SassoonPrimaryInfant"/>
                <w:b/>
                <w:sz w:val="24"/>
                <w:szCs w:val="24"/>
              </w:rPr>
            </w:pPr>
          </w:p>
          <w:p w:rsidR="00331B05" w:rsidRPr="00AA5E10" w:rsidRDefault="006014CE" w:rsidP="00AA5E10">
            <w:pPr>
              <w:pStyle w:val="ListParagraph"/>
              <w:numPr>
                <w:ilvl w:val="0"/>
                <w:numId w:val="3"/>
              </w:numPr>
              <w:rPr>
                <w:rFonts w:ascii="SassoonPrimaryInfant" w:hAnsi="SassoonPrimaryInfant"/>
                <w:b/>
                <w:sz w:val="24"/>
                <w:szCs w:val="24"/>
              </w:rPr>
            </w:pPr>
            <w:r w:rsidRPr="00331B05">
              <w:rPr>
                <w:rFonts w:ascii="SassoonPrimaryInfant" w:hAnsi="SassoonPrimaryInfant"/>
                <w:b/>
                <w:sz w:val="24"/>
                <w:szCs w:val="24"/>
              </w:rPr>
              <w:t xml:space="preserve">I can ask a well thought out question and listen to the response. </w:t>
            </w:r>
          </w:p>
        </w:tc>
        <w:tc>
          <w:tcPr>
            <w:tcW w:w="3487" w:type="dxa"/>
          </w:tcPr>
          <w:p w:rsidR="00E26F75" w:rsidRPr="0033444F" w:rsidRDefault="00E26F75" w:rsidP="0033444F">
            <w:pPr>
              <w:pStyle w:val="ListParagraph"/>
              <w:numPr>
                <w:ilvl w:val="0"/>
                <w:numId w:val="3"/>
              </w:numPr>
              <w:rPr>
                <w:rFonts w:ascii="SassoonPrimaryInfant" w:hAnsi="SassoonPrimaryInfant"/>
                <w:b/>
                <w:sz w:val="24"/>
                <w:szCs w:val="24"/>
              </w:rPr>
            </w:pPr>
            <w:r w:rsidRPr="0033444F">
              <w:rPr>
                <w:rFonts w:ascii="SassoonPrimaryInfant" w:hAnsi="SassoonPrimaryInfant"/>
                <w:b/>
                <w:sz w:val="24"/>
                <w:szCs w:val="24"/>
              </w:rPr>
              <w:t>I can say what the environment is like where I live and where the school is.</w:t>
            </w:r>
          </w:p>
          <w:p w:rsidR="00E26F75" w:rsidRDefault="00E26F75" w:rsidP="00E26F75">
            <w:pPr>
              <w:jc w:val="center"/>
              <w:rPr>
                <w:rFonts w:ascii="SassoonPrimaryInfant" w:hAnsi="SassoonPrimaryInfant"/>
                <w:b/>
                <w:sz w:val="24"/>
                <w:szCs w:val="24"/>
              </w:rPr>
            </w:pPr>
          </w:p>
          <w:p w:rsidR="00E26F75" w:rsidRPr="0033444F" w:rsidRDefault="00E26F75" w:rsidP="0033444F">
            <w:pPr>
              <w:pStyle w:val="ListParagraph"/>
              <w:numPr>
                <w:ilvl w:val="0"/>
                <w:numId w:val="3"/>
              </w:numPr>
              <w:rPr>
                <w:rFonts w:ascii="SassoonPrimaryInfant" w:hAnsi="SassoonPrimaryInfant"/>
                <w:b/>
                <w:sz w:val="24"/>
                <w:szCs w:val="24"/>
              </w:rPr>
            </w:pPr>
            <w:r w:rsidRPr="0033444F">
              <w:rPr>
                <w:rFonts w:ascii="SassoonPrimaryInfant" w:hAnsi="SassoonPrimaryInfant"/>
                <w:b/>
                <w:sz w:val="24"/>
                <w:szCs w:val="24"/>
              </w:rPr>
              <w:t>I know the name of my town.</w:t>
            </w:r>
          </w:p>
          <w:p w:rsidR="006014CE" w:rsidRDefault="006014CE" w:rsidP="00E26F75">
            <w:pPr>
              <w:jc w:val="center"/>
              <w:rPr>
                <w:rFonts w:ascii="SassoonPrimaryInfant" w:hAnsi="SassoonPrimaryInfant"/>
                <w:b/>
                <w:sz w:val="24"/>
                <w:szCs w:val="24"/>
              </w:rPr>
            </w:pPr>
          </w:p>
          <w:p w:rsidR="006014CE" w:rsidRPr="0033444F" w:rsidRDefault="006014CE" w:rsidP="0033444F">
            <w:pPr>
              <w:pStyle w:val="ListParagraph"/>
              <w:numPr>
                <w:ilvl w:val="0"/>
                <w:numId w:val="3"/>
              </w:numPr>
              <w:rPr>
                <w:rFonts w:ascii="SassoonPrimaryInfant" w:hAnsi="SassoonPrimaryInfant"/>
                <w:b/>
                <w:sz w:val="24"/>
                <w:szCs w:val="24"/>
              </w:rPr>
            </w:pPr>
            <w:r w:rsidRPr="0033444F">
              <w:rPr>
                <w:rFonts w:ascii="SassoonPrimaryInfant" w:hAnsi="SassoonPrimaryInfant"/>
                <w:b/>
                <w:sz w:val="24"/>
                <w:szCs w:val="24"/>
              </w:rPr>
              <w:t xml:space="preserve">I know something that happened in the past in Redruth. </w:t>
            </w:r>
          </w:p>
        </w:tc>
        <w:tc>
          <w:tcPr>
            <w:tcW w:w="3487" w:type="dxa"/>
          </w:tcPr>
          <w:p w:rsidR="00E26F75" w:rsidRPr="00331B05" w:rsidRDefault="00E26F75" w:rsidP="00331B05">
            <w:pPr>
              <w:pStyle w:val="ListParagraph"/>
              <w:numPr>
                <w:ilvl w:val="0"/>
                <w:numId w:val="2"/>
              </w:numPr>
              <w:rPr>
                <w:rFonts w:ascii="SassoonPrimaryInfant" w:hAnsi="SassoonPrimaryInfant"/>
                <w:b/>
                <w:sz w:val="24"/>
                <w:szCs w:val="24"/>
              </w:rPr>
            </w:pPr>
            <w:r w:rsidRPr="00331B05">
              <w:rPr>
                <w:rFonts w:ascii="SassoonPrimaryInfant" w:hAnsi="SassoonPrimaryInfant"/>
                <w:b/>
                <w:sz w:val="24"/>
                <w:szCs w:val="24"/>
              </w:rPr>
              <w:t>I can try something new myself before I ask for help.</w:t>
            </w:r>
          </w:p>
          <w:p w:rsidR="00E26F75" w:rsidRDefault="00E26F75" w:rsidP="00E26F75">
            <w:pPr>
              <w:jc w:val="center"/>
              <w:rPr>
                <w:rFonts w:ascii="SassoonPrimaryInfant" w:hAnsi="SassoonPrimaryInfant"/>
                <w:b/>
                <w:sz w:val="24"/>
                <w:szCs w:val="24"/>
              </w:rPr>
            </w:pPr>
          </w:p>
          <w:p w:rsidR="00E26F75" w:rsidRPr="00331B05" w:rsidRDefault="00E26F75" w:rsidP="00331B05">
            <w:pPr>
              <w:pStyle w:val="ListParagraph"/>
              <w:numPr>
                <w:ilvl w:val="0"/>
                <w:numId w:val="2"/>
              </w:numPr>
              <w:rPr>
                <w:rFonts w:ascii="SassoonPrimaryInfant" w:hAnsi="SassoonPrimaryInfant"/>
                <w:b/>
                <w:sz w:val="24"/>
                <w:szCs w:val="24"/>
              </w:rPr>
            </w:pPr>
            <w:r w:rsidRPr="00331B05">
              <w:rPr>
                <w:rFonts w:ascii="SassoonPrimaryInfant" w:hAnsi="SassoonPrimaryInfant"/>
                <w:b/>
                <w:sz w:val="24"/>
                <w:szCs w:val="24"/>
              </w:rPr>
              <w:t>I can try my best to succeed.</w:t>
            </w:r>
          </w:p>
          <w:p w:rsidR="00E26F75" w:rsidRDefault="00E26F75" w:rsidP="00E26F75">
            <w:pPr>
              <w:jc w:val="center"/>
              <w:rPr>
                <w:rFonts w:ascii="SassoonPrimaryInfant" w:hAnsi="SassoonPrimaryInfant"/>
                <w:b/>
                <w:sz w:val="24"/>
                <w:szCs w:val="24"/>
              </w:rPr>
            </w:pPr>
          </w:p>
          <w:p w:rsidR="00E26F75" w:rsidRPr="00331B05" w:rsidRDefault="00E26F75" w:rsidP="00331B05">
            <w:pPr>
              <w:pStyle w:val="ListParagraph"/>
              <w:numPr>
                <w:ilvl w:val="0"/>
                <w:numId w:val="2"/>
              </w:numPr>
              <w:rPr>
                <w:rFonts w:ascii="SassoonPrimaryInfant" w:hAnsi="SassoonPrimaryInfant"/>
                <w:b/>
                <w:sz w:val="24"/>
                <w:szCs w:val="24"/>
              </w:rPr>
            </w:pPr>
            <w:r w:rsidRPr="00331B05">
              <w:rPr>
                <w:rFonts w:ascii="SassoonPrimaryInfant" w:hAnsi="SassoonPrimaryInfant"/>
                <w:b/>
                <w:sz w:val="24"/>
                <w:szCs w:val="24"/>
              </w:rPr>
              <w:t>I show that I care about others in my class.</w:t>
            </w:r>
          </w:p>
          <w:p w:rsidR="00E26F75" w:rsidRDefault="00E26F75" w:rsidP="00E26F75">
            <w:pPr>
              <w:jc w:val="center"/>
              <w:rPr>
                <w:rFonts w:ascii="SassoonPrimaryInfant" w:hAnsi="SassoonPrimaryInfant"/>
                <w:b/>
                <w:sz w:val="24"/>
                <w:szCs w:val="24"/>
              </w:rPr>
            </w:pPr>
          </w:p>
          <w:p w:rsidR="00E26F75" w:rsidRPr="00331B05" w:rsidRDefault="00E26F75" w:rsidP="00331B05">
            <w:pPr>
              <w:pStyle w:val="ListParagraph"/>
              <w:numPr>
                <w:ilvl w:val="0"/>
                <w:numId w:val="2"/>
              </w:numPr>
              <w:rPr>
                <w:rFonts w:ascii="SassoonPrimaryInfant" w:hAnsi="SassoonPrimaryInfant"/>
                <w:b/>
                <w:sz w:val="24"/>
                <w:szCs w:val="24"/>
              </w:rPr>
            </w:pPr>
            <w:r w:rsidRPr="00331B05">
              <w:rPr>
                <w:rFonts w:ascii="SassoonPrimaryInfant" w:hAnsi="SassoonPrimaryInfant"/>
                <w:b/>
                <w:sz w:val="24"/>
                <w:szCs w:val="24"/>
              </w:rPr>
              <w:t>I can help a friend to succeed.</w:t>
            </w:r>
          </w:p>
          <w:p w:rsidR="006014CE" w:rsidRDefault="006014CE" w:rsidP="00E26F75">
            <w:pPr>
              <w:jc w:val="center"/>
              <w:rPr>
                <w:rFonts w:ascii="SassoonPrimaryInfant" w:hAnsi="SassoonPrimaryInfant"/>
                <w:b/>
                <w:sz w:val="24"/>
                <w:szCs w:val="24"/>
              </w:rPr>
            </w:pPr>
          </w:p>
          <w:p w:rsidR="00331B05" w:rsidRPr="00331B05" w:rsidRDefault="006014CE" w:rsidP="00331B05">
            <w:pPr>
              <w:pStyle w:val="ListParagraph"/>
              <w:numPr>
                <w:ilvl w:val="0"/>
                <w:numId w:val="2"/>
              </w:numPr>
              <w:rPr>
                <w:rFonts w:ascii="SassoonPrimaryInfant" w:hAnsi="SassoonPrimaryInfant"/>
                <w:b/>
                <w:sz w:val="24"/>
                <w:szCs w:val="24"/>
              </w:rPr>
            </w:pPr>
            <w:r w:rsidRPr="00331B05">
              <w:rPr>
                <w:rFonts w:ascii="SassoonPrimaryInfant" w:hAnsi="SassoonPrimaryInfant"/>
                <w:b/>
                <w:sz w:val="24"/>
                <w:szCs w:val="24"/>
              </w:rPr>
              <w:t>I can talk about how I feel</w:t>
            </w:r>
            <w:r w:rsidR="00331B05">
              <w:rPr>
                <w:rFonts w:ascii="SassoonPrimaryInfant" w:hAnsi="SassoonPrimaryInfant"/>
                <w:b/>
                <w:sz w:val="24"/>
                <w:szCs w:val="24"/>
              </w:rPr>
              <w:t>.</w:t>
            </w:r>
          </w:p>
          <w:p w:rsidR="00331B05" w:rsidRDefault="00331B05" w:rsidP="00E26F75">
            <w:pPr>
              <w:jc w:val="center"/>
              <w:rPr>
                <w:rFonts w:ascii="SassoonPrimaryInfant" w:hAnsi="SassoonPrimaryInfant"/>
                <w:b/>
                <w:sz w:val="24"/>
                <w:szCs w:val="24"/>
              </w:rPr>
            </w:pPr>
          </w:p>
          <w:p w:rsidR="0033444F" w:rsidRDefault="006014CE" w:rsidP="0033444F">
            <w:pPr>
              <w:pStyle w:val="ListParagraph"/>
              <w:numPr>
                <w:ilvl w:val="0"/>
                <w:numId w:val="2"/>
              </w:numPr>
              <w:rPr>
                <w:rFonts w:ascii="SassoonPrimaryInfant" w:hAnsi="SassoonPrimaryInfant"/>
                <w:b/>
                <w:sz w:val="24"/>
                <w:szCs w:val="24"/>
              </w:rPr>
            </w:pPr>
            <w:r w:rsidRPr="00331B05">
              <w:rPr>
                <w:rFonts w:ascii="SassoonPrimaryInfant" w:hAnsi="SassoonPrimaryInfant"/>
                <w:b/>
                <w:sz w:val="24"/>
                <w:szCs w:val="24"/>
              </w:rPr>
              <w:t>I know what I ca</w:t>
            </w:r>
            <w:r w:rsidR="00331B05" w:rsidRPr="00331B05">
              <w:rPr>
                <w:rFonts w:ascii="SassoonPrimaryInfant" w:hAnsi="SassoonPrimaryInfant"/>
                <w:b/>
                <w:sz w:val="24"/>
                <w:szCs w:val="24"/>
              </w:rPr>
              <w:t>n do</w:t>
            </w:r>
            <w:r w:rsidR="00383ABA">
              <w:rPr>
                <w:rFonts w:ascii="SassoonPrimaryInfant" w:hAnsi="SassoonPrimaryInfant"/>
                <w:b/>
                <w:sz w:val="24"/>
                <w:szCs w:val="24"/>
              </w:rPr>
              <w:t xml:space="preserve"> to</w:t>
            </w:r>
            <w:r w:rsidR="00331B05" w:rsidRPr="00331B05">
              <w:rPr>
                <w:rFonts w:ascii="SassoonPrimaryInfant" w:hAnsi="SassoonPrimaryInfant"/>
                <w:b/>
                <w:sz w:val="24"/>
                <w:szCs w:val="24"/>
              </w:rPr>
              <w:t xml:space="preserve"> solve a problem with my friends.</w:t>
            </w:r>
          </w:p>
          <w:p w:rsidR="00AA5E10" w:rsidRPr="00AA5E10" w:rsidRDefault="00AA5E10" w:rsidP="00AA5E10">
            <w:pPr>
              <w:pStyle w:val="ListParagraph"/>
              <w:rPr>
                <w:rFonts w:ascii="SassoonPrimaryInfant" w:hAnsi="SassoonPrimaryInfant"/>
                <w:b/>
                <w:sz w:val="24"/>
                <w:szCs w:val="24"/>
              </w:rPr>
            </w:pPr>
          </w:p>
          <w:p w:rsidR="00AA5E10" w:rsidRDefault="00AA5E10" w:rsidP="00AA5E10">
            <w:pPr>
              <w:rPr>
                <w:rFonts w:ascii="SassoonPrimaryInfant" w:hAnsi="SassoonPrimaryInfant"/>
                <w:b/>
                <w:sz w:val="24"/>
                <w:szCs w:val="24"/>
              </w:rPr>
            </w:pPr>
          </w:p>
          <w:p w:rsidR="00AA5E10" w:rsidRDefault="00AA5E10" w:rsidP="00AA5E10">
            <w:pPr>
              <w:rPr>
                <w:rFonts w:ascii="SassoonPrimaryInfant" w:hAnsi="SassoonPrimaryInfant"/>
                <w:b/>
                <w:sz w:val="24"/>
                <w:szCs w:val="24"/>
              </w:rPr>
            </w:pPr>
          </w:p>
          <w:p w:rsidR="00AA5E10" w:rsidRPr="00AA5E10" w:rsidRDefault="00AA5E10" w:rsidP="00AA5E10">
            <w:pPr>
              <w:rPr>
                <w:rFonts w:ascii="SassoonPrimaryInfant" w:hAnsi="SassoonPrimaryInfant"/>
                <w:b/>
                <w:sz w:val="24"/>
                <w:szCs w:val="24"/>
              </w:rPr>
            </w:pPr>
          </w:p>
        </w:tc>
        <w:tc>
          <w:tcPr>
            <w:tcW w:w="3487" w:type="dxa"/>
          </w:tcPr>
          <w:p w:rsidR="006014CE" w:rsidRPr="00331B05" w:rsidRDefault="00331B05" w:rsidP="00331B05">
            <w:pPr>
              <w:pStyle w:val="ListParagraph"/>
              <w:numPr>
                <w:ilvl w:val="0"/>
                <w:numId w:val="1"/>
              </w:numPr>
              <w:rPr>
                <w:rFonts w:ascii="SassoonPrimaryInfant" w:hAnsi="SassoonPrimaryInfant"/>
                <w:b/>
                <w:sz w:val="24"/>
                <w:szCs w:val="24"/>
              </w:rPr>
            </w:pPr>
            <w:r w:rsidRPr="00331B05">
              <w:rPr>
                <w:rFonts w:ascii="SassoonPrimaryInfant" w:hAnsi="SassoonPrimaryInfant"/>
                <w:b/>
                <w:sz w:val="24"/>
                <w:szCs w:val="24"/>
              </w:rPr>
              <w:t>I can use a knife and fork to cut my school dinner.</w:t>
            </w:r>
          </w:p>
          <w:p w:rsidR="006014CE" w:rsidRPr="00331B05" w:rsidRDefault="006014CE" w:rsidP="00331B05">
            <w:pPr>
              <w:pStyle w:val="ListParagraph"/>
              <w:numPr>
                <w:ilvl w:val="0"/>
                <w:numId w:val="1"/>
              </w:numPr>
              <w:rPr>
                <w:rFonts w:ascii="SassoonPrimaryInfant" w:hAnsi="SassoonPrimaryInfant"/>
                <w:b/>
                <w:sz w:val="24"/>
                <w:szCs w:val="24"/>
              </w:rPr>
            </w:pPr>
            <w:r w:rsidRPr="00331B05">
              <w:rPr>
                <w:rFonts w:ascii="SassoonPrimaryInfant" w:hAnsi="SassoonPrimaryInfant"/>
                <w:b/>
                <w:sz w:val="24"/>
                <w:szCs w:val="24"/>
              </w:rPr>
              <w:t>I can use scissors to cut out a picture.</w:t>
            </w:r>
          </w:p>
          <w:p w:rsidR="006014CE" w:rsidRDefault="006014CE" w:rsidP="00331B05">
            <w:pPr>
              <w:rPr>
                <w:rFonts w:ascii="SassoonPrimaryInfant" w:hAnsi="SassoonPrimaryInfant"/>
                <w:b/>
                <w:sz w:val="24"/>
                <w:szCs w:val="24"/>
              </w:rPr>
            </w:pPr>
          </w:p>
          <w:p w:rsidR="006014CE" w:rsidRDefault="006014CE" w:rsidP="00331B05">
            <w:pPr>
              <w:pStyle w:val="ListParagraph"/>
              <w:numPr>
                <w:ilvl w:val="0"/>
                <w:numId w:val="1"/>
              </w:numPr>
              <w:jc w:val="center"/>
              <w:rPr>
                <w:rFonts w:ascii="SassoonPrimaryInfant" w:hAnsi="SassoonPrimaryInfant"/>
                <w:b/>
                <w:sz w:val="24"/>
                <w:szCs w:val="24"/>
              </w:rPr>
            </w:pPr>
            <w:r w:rsidRPr="00331B05">
              <w:rPr>
                <w:rFonts w:ascii="SassoonPrimaryInfant" w:hAnsi="SassoonPrimaryInfant"/>
                <w:b/>
                <w:sz w:val="24"/>
                <w:szCs w:val="24"/>
              </w:rPr>
              <w:t xml:space="preserve">I can </w:t>
            </w:r>
            <w:r w:rsidR="00331B05">
              <w:rPr>
                <w:rFonts w:ascii="SassoonPrimaryInfant" w:hAnsi="SassoonPrimaryInfant"/>
                <w:b/>
                <w:sz w:val="24"/>
                <w:szCs w:val="24"/>
              </w:rPr>
              <w:t>put on and do up my coat.</w:t>
            </w:r>
          </w:p>
          <w:p w:rsidR="00331B05" w:rsidRPr="00331B05" w:rsidRDefault="00331B05" w:rsidP="00331B05">
            <w:pPr>
              <w:pStyle w:val="ListParagraph"/>
              <w:rPr>
                <w:rFonts w:ascii="SassoonPrimaryInfant" w:hAnsi="SassoonPrimaryInfant"/>
                <w:b/>
                <w:sz w:val="24"/>
                <w:szCs w:val="24"/>
              </w:rPr>
            </w:pPr>
          </w:p>
          <w:p w:rsidR="00331B05" w:rsidRPr="00331B05" w:rsidRDefault="00331B05" w:rsidP="00331B05">
            <w:pPr>
              <w:pStyle w:val="ListParagraph"/>
              <w:numPr>
                <w:ilvl w:val="0"/>
                <w:numId w:val="1"/>
              </w:numPr>
              <w:jc w:val="center"/>
              <w:rPr>
                <w:rFonts w:ascii="SassoonPrimaryInfant" w:hAnsi="SassoonPrimaryInfant"/>
                <w:b/>
                <w:sz w:val="24"/>
                <w:szCs w:val="24"/>
              </w:rPr>
            </w:pPr>
            <w:r>
              <w:rPr>
                <w:rFonts w:ascii="SassoonPrimaryInfant" w:hAnsi="SassoonPrimaryInfant"/>
                <w:b/>
                <w:sz w:val="24"/>
                <w:szCs w:val="24"/>
              </w:rPr>
              <w:t>I can put on and take off my own shoes and socks.</w:t>
            </w:r>
          </w:p>
          <w:p w:rsidR="009C222F" w:rsidRPr="00331B05" w:rsidRDefault="009C222F" w:rsidP="00331B05">
            <w:pPr>
              <w:pStyle w:val="ListParagraph"/>
              <w:numPr>
                <w:ilvl w:val="0"/>
                <w:numId w:val="1"/>
              </w:numPr>
              <w:jc w:val="center"/>
              <w:rPr>
                <w:rFonts w:ascii="SassoonPrimaryInfant" w:hAnsi="SassoonPrimaryInfant"/>
                <w:b/>
                <w:sz w:val="24"/>
                <w:szCs w:val="24"/>
              </w:rPr>
            </w:pPr>
            <w:r w:rsidRPr="00331B05">
              <w:rPr>
                <w:rFonts w:ascii="SassoonPrimaryInfant" w:hAnsi="SassoonPrimaryInfant"/>
                <w:b/>
                <w:sz w:val="24"/>
                <w:szCs w:val="24"/>
              </w:rPr>
              <w:t>I can move confidently</w:t>
            </w:r>
            <w:r w:rsidR="00331B05" w:rsidRPr="00331B05">
              <w:rPr>
                <w:rFonts w:ascii="SassoonPrimaryInfant" w:hAnsi="SassoonPrimaryInfant"/>
                <w:b/>
                <w:sz w:val="24"/>
                <w:szCs w:val="24"/>
              </w:rPr>
              <w:t xml:space="preserve"> in a space</w:t>
            </w:r>
            <w:r w:rsidRPr="00331B05">
              <w:rPr>
                <w:rFonts w:ascii="SassoonPrimaryInfant" w:hAnsi="SassoonPrimaryInfant"/>
                <w:b/>
                <w:sz w:val="24"/>
                <w:szCs w:val="24"/>
              </w:rPr>
              <w:t>.</w:t>
            </w:r>
          </w:p>
          <w:p w:rsidR="009C222F" w:rsidRPr="00331B05" w:rsidRDefault="009C222F" w:rsidP="00331B05">
            <w:pPr>
              <w:pStyle w:val="ListParagraph"/>
              <w:numPr>
                <w:ilvl w:val="0"/>
                <w:numId w:val="1"/>
              </w:numPr>
              <w:rPr>
                <w:rFonts w:ascii="SassoonPrimaryInfant" w:hAnsi="SassoonPrimaryInfant"/>
                <w:b/>
                <w:sz w:val="24"/>
                <w:szCs w:val="24"/>
              </w:rPr>
            </w:pPr>
            <w:r w:rsidRPr="00331B05">
              <w:rPr>
                <w:rFonts w:ascii="SassoonPrimaryInfant" w:hAnsi="SassoonPrimaryInfant"/>
                <w:b/>
                <w:sz w:val="24"/>
                <w:szCs w:val="24"/>
              </w:rPr>
              <w:t xml:space="preserve">I demonstrate good posture when sitting at a table to write. </w:t>
            </w:r>
          </w:p>
        </w:tc>
      </w:tr>
      <w:tr w:rsidR="00E26F75" w:rsidTr="00E26F75">
        <w:tc>
          <w:tcPr>
            <w:tcW w:w="3487" w:type="dxa"/>
          </w:tcPr>
          <w:p w:rsidR="00E26F75" w:rsidRPr="00E26F75" w:rsidRDefault="00E26F75" w:rsidP="00E26F75">
            <w:pPr>
              <w:jc w:val="center"/>
              <w:rPr>
                <w:rFonts w:ascii="SassoonPrimaryInfant" w:hAnsi="SassoonPrimaryInfant"/>
                <w:b/>
                <w:sz w:val="32"/>
                <w:szCs w:val="32"/>
              </w:rPr>
            </w:pPr>
            <w:r>
              <w:rPr>
                <w:rFonts w:ascii="SassoonPrimaryInfant" w:hAnsi="SassoonPrimaryInfant"/>
                <w:b/>
                <w:sz w:val="32"/>
                <w:szCs w:val="32"/>
              </w:rPr>
              <w:lastRenderedPageBreak/>
              <w:t>Expressive Art &amp; design</w:t>
            </w:r>
          </w:p>
        </w:tc>
        <w:tc>
          <w:tcPr>
            <w:tcW w:w="3487" w:type="dxa"/>
          </w:tcPr>
          <w:p w:rsidR="00E26F75" w:rsidRPr="00E26F75" w:rsidRDefault="00E26F75" w:rsidP="00E26F75">
            <w:pPr>
              <w:jc w:val="center"/>
              <w:rPr>
                <w:rFonts w:ascii="SassoonPrimaryInfant" w:hAnsi="SassoonPrimaryInfant"/>
                <w:b/>
                <w:sz w:val="32"/>
                <w:szCs w:val="32"/>
              </w:rPr>
            </w:pPr>
            <w:r>
              <w:rPr>
                <w:rFonts w:ascii="SassoonPrimaryInfant" w:hAnsi="SassoonPrimaryInfant"/>
                <w:b/>
                <w:sz w:val="32"/>
                <w:szCs w:val="32"/>
              </w:rPr>
              <w:t>Mathematics</w:t>
            </w:r>
          </w:p>
        </w:tc>
        <w:tc>
          <w:tcPr>
            <w:tcW w:w="3487" w:type="dxa"/>
          </w:tcPr>
          <w:p w:rsidR="00E26F75" w:rsidRDefault="00E26F75" w:rsidP="00E26F75">
            <w:pPr>
              <w:jc w:val="center"/>
              <w:rPr>
                <w:rFonts w:ascii="SassoonPrimaryInfant" w:hAnsi="SassoonPrimaryInfant"/>
                <w:b/>
                <w:sz w:val="32"/>
                <w:szCs w:val="32"/>
              </w:rPr>
            </w:pPr>
            <w:r>
              <w:rPr>
                <w:rFonts w:ascii="SassoonPrimaryInfant" w:hAnsi="SassoonPrimaryInfant"/>
                <w:b/>
                <w:sz w:val="32"/>
                <w:szCs w:val="32"/>
              </w:rPr>
              <w:t>Literacy</w:t>
            </w:r>
          </w:p>
          <w:p w:rsidR="006014CE" w:rsidRPr="00E26F75" w:rsidRDefault="006014CE" w:rsidP="00E26F75">
            <w:pPr>
              <w:jc w:val="center"/>
              <w:rPr>
                <w:rFonts w:ascii="SassoonPrimaryInfant" w:hAnsi="SassoonPrimaryInfant"/>
                <w:b/>
                <w:sz w:val="32"/>
                <w:szCs w:val="32"/>
              </w:rPr>
            </w:pPr>
            <w:r>
              <w:rPr>
                <w:rFonts w:ascii="SassoonPrimaryInfant" w:hAnsi="SassoonPrimaryInfant"/>
                <w:b/>
                <w:sz w:val="32"/>
                <w:szCs w:val="32"/>
              </w:rPr>
              <w:t>Writing</w:t>
            </w:r>
          </w:p>
        </w:tc>
        <w:tc>
          <w:tcPr>
            <w:tcW w:w="3487" w:type="dxa"/>
          </w:tcPr>
          <w:p w:rsidR="00E26F75" w:rsidRDefault="00E26F75" w:rsidP="00E26F75">
            <w:pPr>
              <w:jc w:val="center"/>
              <w:rPr>
                <w:rFonts w:ascii="SassoonPrimaryInfant" w:hAnsi="SassoonPrimaryInfant"/>
                <w:b/>
                <w:sz w:val="32"/>
                <w:szCs w:val="32"/>
              </w:rPr>
            </w:pPr>
            <w:r>
              <w:rPr>
                <w:rFonts w:ascii="SassoonPrimaryInfant" w:hAnsi="SassoonPrimaryInfant"/>
                <w:b/>
                <w:sz w:val="32"/>
                <w:szCs w:val="32"/>
              </w:rPr>
              <w:t>Literacy</w:t>
            </w:r>
          </w:p>
          <w:p w:rsidR="006014CE" w:rsidRPr="00E26F75" w:rsidRDefault="006014CE" w:rsidP="00E26F75">
            <w:pPr>
              <w:jc w:val="center"/>
              <w:rPr>
                <w:rFonts w:ascii="SassoonPrimaryInfant" w:hAnsi="SassoonPrimaryInfant"/>
                <w:b/>
                <w:sz w:val="32"/>
                <w:szCs w:val="32"/>
              </w:rPr>
            </w:pPr>
            <w:r>
              <w:rPr>
                <w:rFonts w:ascii="SassoonPrimaryInfant" w:hAnsi="SassoonPrimaryInfant"/>
                <w:b/>
                <w:sz w:val="32"/>
                <w:szCs w:val="32"/>
              </w:rPr>
              <w:t>Reading</w:t>
            </w:r>
          </w:p>
        </w:tc>
      </w:tr>
      <w:tr w:rsidR="00E26F75" w:rsidTr="00E26F75">
        <w:tc>
          <w:tcPr>
            <w:tcW w:w="3487" w:type="dxa"/>
          </w:tcPr>
          <w:p w:rsidR="006014CE" w:rsidRDefault="006014CE" w:rsidP="009C222F">
            <w:pPr>
              <w:jc w:val="center"/>
              <w:rPr>
                <w:rFonts w:ascii="SassoonPrimaryInfant" w:hAnsi="SassoonPrimaryInfant"/>
                <w:b/>
                <w:sz w:val="24"/>
                <w:szCs w:val="24"/>
              </w:rPr>
            </w:pPr>
            <w:r>
              <w:rPr>
                <w:rFonts w:ascii="SassoonPrimaryInfant" w:hAnsi="SassoonPrimaryInfant"/>
                <w:b/>
                <w:sz w:val="24"/>
                <w:szCs w:val="24"/>
              </w:rPr>
              <w:t>I can tell a story in my play.</w:t>
            </w:r>
          </w:p>
          <w:p w:rsidR="006014CE" w:rsidRDefault="006014CE" w:rsidP="00E26F75">
            <w:pPr>
              <w:jc w:val="center"/>
              <w:rPr>
                <w:rFonts w:ascii="SassoonPrimaryInfant" w:hAnsi="SassoonPrimaryInfant"/>
                <w:b/>
                <w:sz w:val="24"/>
                <w:szCs w:val="24"/>
              </w:rPr>
            </w:pPr>
          </w:p>
          <w:p w:rsidR="006014CE" w:rsidRDefault="006014CE" w:rsidP="00E26F75">
            <w:pPr>
              <w:jc w:val="center"/>
              <w:rPr>
                <w:rFonts w:ascii="SassoonPrimaryInfant" w:hAnsi="SassoonPrimaryInfant"/>
                <w:b/>
                <w:sz w:val="24"/>
                <w:szCs w:val="24"/>
              </w:rPr>
            </w:pPr>
            <w:r>
              <w:rPr>
                <w:rFonts w:ascii="SassoonPrimaryInfant" w:hAnsi="SassoonPrimaryInfant"/>
                <w:b/>
                <w:sz w:val="24"/>
                <w:szCs w:val="24"/>
              </w:rPr>
              <w:t xml:space="preserve">I can create a detailed drawing to express my ideas. </w:t>
            </w:r>
          </w:p>
          <w:p w:rsidR="00C64E6D" w:rsidRPr="00E26F75" w:rsidRDefault="00C64E6D" w:rsidP="00E26F75">
            <w:pPr>
              <w:jc w:val="center"/>
              <w:rPr>
                <w:rFonts w:ascii="SassoonPrimaryInfant" w:hAnsi="SassoonPrimaryInfant"/>
                <w:b/>
                <w:sz w:val="24"/>
                <w:szCs w:val="24"/>
              </w:rPr>
            </w:pPr>
          </w:p>
        </w:tc>
        <w:tc>
          <w:tcPr>
            <w:tcW w:w="3487" w:type="dxa"/>
          </w:tcPr>
          <w:p w:rsidR="00E26F75" w:rsidRDefault="00E26F75" w:rsidP="00E26F75">
            <w:pPr>
              <w:jc w:val="center"/>
              <w:rPr>
                <w:rFonts w:ascii="SassoonPrimaryInfant" w:hAnsi="SassoonPrimaryInfant"/>
                <w:b/>
                <w:sz w:val="24"/>
                <w:szCs w:val="24"/>
              </w:rPr>
            </w:pPr>
            <w:r w:rsidRPr="00E26F75">
              <w:rPr>
                <w:rFonts w:ascii="SassoonPrimaryInfant" w:hAnsi="SassoonPrimaryInfant"/>
                <w:b/>
                <w:sz w:val="24"/>
                <w:szCs w:val="24"/>
              </w:rPr>
              <w:t xml:space="preserve">I can </w:t>
            </w:r>
            <w:proofErr w:type="spellStart"/>
            <w:r w:rsidRPr="00E26F75">
              <w:rPr>
                <w:rFonts w:ascii="SassoonPrimaryInfant" w:hAnsi="SassoonPrimaryInfant"/>
                <w:b/>
                <w:sz w:val="24"/>
                <w:szCs w:val="24"/>
              </w:rPr>
              <w:t>subitise</w:t>
            </w:r>
            <w:proofErr w:type="spellEnd"/>
            <w:r w:rsidRPr="00E26F75">
              <w:rPr>
                <w:rFonts w:ascii="SassoonPrimaryInfant" w:hAnsi="SassoonPrimaryInfant"/>
                <w:b/>
                <w:sz w:val="24"/>
                <w:szCs w:val="24"/>
              </w:rPr>
              <w:t xml:space="preserve"> amounts to 10 on a ten frame</w:t>
            </w:r>
            <w:r>
              <w:rPr>
                <w:rFonts w:ascii="SassoonPrimaryInfant" w:hAnsi="SassoonPrimaryInfant"/>
                <w:b/>
                <w:sz w:val="24"/>
                <w:szCs w:val="24"/>
              </w:rPr>
              <w:t>.</w:t>
            </w:r>
            <w:r w:rsidRPr="00E26F75">
              <w:rPr>
                <w:rFonts w:ascii="SassoonPrimaryInfant" w:hAnsi="SassoonPrimaryInfant"/>
                <w:b/>
                <w:sz w:val="24"/>
                <w:szCs w:val="24"/>
              </w:rPr>
              <w:t xml:space="preserve"> </w:t>
            </w:r>
          </w:p>
          <w:p w:rsidR="00133E16" w:rsidRDefault="00133E16" w:rsidP="00E26F75">
            <w:pPr>
              <w:jc w:val="center"/>
              <w:rPr>
                <w:rFonts w:ascii="SassoonPrimaryInfant" w:hAnsi="SassoonPrimaryInfant"/>
                <w:b/>
                <w:sz w:val="24"/>
                <w:szCs w:val="24"/>
              </w:rPr>
            </w:pPr>
            <w:r>
              <w:rPr>
                <w:rFonts w:ascii="SassoonPrimaryInfant" w:hAnsi="SassoonPrimaryInfant"/>
                <w:b/>
                <w:sz w:val="24"/>
                <w:szCs w:val="24"/>
              </w:rPr>
              <w:t>I can identify two numbers that make different amounts</w:t>
            </w:r>
          </w:p>
          <w:p w:rsidR="00E26F75" w:rsidRDefault="00E26F75" w:rsidP="00E26F75">
            <w:pPr>
              <w:jc w:val="center"/>
              <w:rPr>
                <w:rFonts w:ascii="SassoonPrimaryInfant" w:hAnsi="SassoonPrimaryInfant"/>
                <w:b/>
                <w:sz w:val="24"/>
                <w:szCs w:val="24"/>
              </w:rPr>
            </w:pPr>
          </w:p>
          <w:p w:rsidR="00E26F75" w:rsidRPr="00E26F75" w:rsidRDefault="00E26F75" w:rsidP="00E26F75">
            <w:pPr>
              <w:jc w:val="center"/>
              <w:rPr>
                <w:rFonts w:ascii="SassoonPrimaryInfant" w:hAnsi="SassoonPrimaryInfant"/>
                <w:b/>
                <w:sz w:val="24"/>
                <w:szCs w:val="24"/>
              </w:rPr>
            </w:pPr>
          </w:p>
        </w:tc>
        <w:tc>
          <w:tcPr>
            <w:tcW w:w="3487" w:type="dxa"/>
          </w:tcPr>
          <w:p w:rsidR="00133E16" w:rsidRDefault="00133E16" w:rsidP="00E26F75">
            <w:pPr>
              <w:jc w:val="center"/>
              <w:rPr>
                <w:rFonts w:ascii="SassoonPrimaryInfant" w:hAnsi="SassoonPrimaryInfant"/>
                <w:b/>
                <w:sz w:val="24"/>
                <w:szCs w:val="24"/>
              </w:rPr>
            </w:pPr>
            <w:r>
              <w:rPr>
                <w:rFonts w:ascii="SassoonPrimaryInfant" w:hAnsi="SassoonPrimaryInfant"/>
                <w:b/>
                <w:sz w:val="24"/>
                <w:szCs w:val="24"/>
              </w:rPr>
              <w:t>I can use my Fred fingers to write words independently.</w:t>
            </w:r>
          </w:p>
          <w:p w:rsidR="00133E16" w:rsidRDefault="00133E16" w:rsidP="00E26F75">
            <w:pPr>
              <w:jc w:val="center"/>
              <w:rPr>
                <w:rFonts w:ascii="SassoonPrimaryInfant" w:hAnsi="SassoonPrimaryInfant"/>
                <w:b/>
                <w:sz w:val="24"/>
                <w:szCs w:val="24"/>
              </w:rPr>
            </w:pPr>
          </w:p>
          <w:p w:rsidR="00E26F75" w:rsidRDefault="00E26F75" w:rsidP="00E26F75">
            <w:pPr>
              <w:jc w:val="center"/>
              <w:rPr>
                <w:rFonts w:ascii="SassoonPrimaryInfant" w:hAnsi="SassoonPrimaryInfant"/>
                <w:b/>
                <w:sz w:val="24"/>
                <w:szCs w:val="24"/>
              </w:rPr>
            </w:pPr>
            <w:r w:rsidRPr="00E26F75">
              <w:rPr>
                <w:rFonts w:ascii="SassoonPrimaryInfant" w:hAnsi="SassoonPrimaryInfant"/>
                <w:b/>
                <w:sz w:val="24"/>
                <w:szCs w:val="24"/>
              </w:rPr>
              <w:t>I can write a sentence that can be read by my teacher.</w:t>
            </w:r>
          </w:p>
          <w:p w:rsidR="00133E16" w:rsidRPr="00E26F75" w:rsidRDefault="00133E16" w:rsidP="00E26F75">
            <w:pPr>
              <w:jc w:val="center"/>
              <w:rPr>
                <w:rFonts w:ascii="SassoonPrimaryInfant" w:hAnsi="SassoonPrimaryInfant"/>
                <w:b/>
                <w:sz w:val="24"/>
                <w:szCs w:val="24"/>
              </w:rPr>
            </w:pPr>
          </w:p>
        </w:tc>
        <w:tc>
          <w:tcPr>
            <w:tcW w:w="3487" w:type="dxa"/>
          </w:tcPr>
          <w:p w:rsidR="00E26F75" w:rsidRDefault="00E26F75" w:rsidP="00E26F75">
            <w:pPr>
              <w:jc w:val="center"/>
              <w:rPr>
                <w:rFonts w:ascii="SassoonPrimaryInfant" w:hAnsi="SassoonPrimaryInfant"/>
                <w:b/>
                <w:sz w:val="24"/>
                <w:szCs w:val="24"/>
              </w:rPr>
            </w:pPr>
            <w:r w:rsidRPr="00E26F75">
              <w:rPr>
                <w:rFonts w:ascii="SassoonPrimaryInfant" w:hAnsi="SassoonPrimaryInfant"/>
                <w:b/>
                <w:sz w:val="24"/>
                <w:szCs w:val="24"/>
              </w:rPr>
              <w:t xml:space="preserve">I can tell someone else about a book I love. </w:t>
            </w:r>
          </w:p>
          <w:p w:rsidR="00A565D0" w:rsidRDefault="00A565D0" w:rsidP="00E26F75">
            <w:pPr>
              <w:jc w:val="center"/>
              <w:rPr>
                <w:rFonts w:ascii="SassoonPrimaryInfant" w:hAnsi="SassoonPrimaryInfant"/>
                <w:b/>
                <w:sz w:val="24"/>
                <w:szCs w:val="24"/>
              </w:rPr>
            </w:pPr>
          </w:p>
          <w:p w:rsidR="00A565D0" w:rsidRPr="00E26F75" w:rsidRDefault="00A565D0" w:rsidP="00E26F75">
            <w:pPr>
              <w:jc w:val="center"/>
              <w:rPr>
                <w:rFonts w:ascii="SassoonPrimaryInfant" w:hAnsi="SassoonPrimaryInfant"/>
                <w:b/>
                <w:sz w:val="24"/>
                <w:szCs w:val="24"/>
              </w:rPr>
            </w:pPr>
            <w:r>
              <w:rPr>
                <w:rFonts w:ascii="SassoonPrimaryInfant" w:hAnsi="SassoonPrimaryInfant"/>
                <w:b/>
                <w:sz w:val="24"/>
                <w:szCs w:val="24"/>
              </w:rPr>
              <w:t xml:space="preserve">I can use the sounds I know to decode words by myself. </w:t>
            </w:r>
          </w:p>
        </w:tc>
      </w:tr>
    </w:tbl>
    <w:p w:rsidR="00057654" w:rsidRDefault="00057654"/>
    <w:tbl>
      <w:tblPr>
        <w:tblStyle w:val="TableGrid"/>
        <w:tblW w:w="0" w:type="auto"/>
        <w:tblLook w:val="04A0" w:firstRow="1" w:lastRow="0" w:firstColumn="1" w:lastColumn="0" w:noHBand="0" w:noVBand="1"/>
      </w:tblPr>
      <w:tblGrid>
        <w:gridCol w:w="4649"/>
        <w:gridCol w:w="4649"/>
        <w:gridCol w:w="4650"/>
      </w:tblGrid>
      <w:tr w:rsidR="00C64E6D" w:rsidTr="00C64E6D">
        <w:tc>
          <w:tcPr>
            <w:tcW w:w="4649" w:type="dxa"/>
          </w:tcPr>
          <w:p w:rsidR="00C64E6D" w:rsidRPr="00C64E6D" w:rsidRDefault="00C64E6D" w:rsidP="00C64E6D">
            <w:pPr>
              <w:jc w:val="center"/>
              <w:rPr>
                <w:rFonts w:ascii="SassoonPrimaryInfant" w:hAnsi="SassoonPrimaryInfant"/>
                <w:b/>
                <w:sz w:val="28"/>
                <w:szCs w:val="28"/>
              </w:rPr>
            </w:pPr>
            <w:r>
              <w:rPr>
                <w:rFonts w:ascii="SassoonPrimaryInfant" w:hAnsi="SassoonPrimaryInfant"/>
                <w:b/>
                <w:sz w:val="28"/>
                <w:szCs w:val="28"/>
              </w:rPr>
              <w:t>Curricular Goal</w:t>
            </w:r>
          </w:p>
        </w:tc>
        <w:tc>
          <w:tcPr>
            <w:tcW w:w="4649" w:type="dxa"/>
          </w:tcPr>
          <w:p w:rsidR="00C64E6D" w:rsidRPr="00C64E6D" w:rsidRDefault="00C64E6D" w:rsidP="00C64E6D">
            <w:pPr>
              <w:jc w:val="center"/>
              <w:rPr>
                <w:rFonts w:ascii="SassoonPrimaryInfant" w:hAnsi="SassoonPrimaryInfant"/>
                <w:b/>
                <w:sz w:val="28"/>
                <w:szCs w:val="28"/>
              </w:rPr>
            </w:pPr>
            <w:r>
              <w:rPr>
                <w:rFonts w:ascii="SassoonPrimaryInfant" w:hAnsi="SassoonPrimaryInfant"/>
                <w:b/>
                <w:sz w:val="28"/>
                <w:szCs w:val="28"/>
              </w:rPr>
              <w:t>Reason for identifying the goal</w:t>
            </w:r>
          </w:p>
        </w:tc>
        <w:tc>
          <w:tcPr>
            <w:tcW w:w="4650" w:type="dxa"/>
          </w:tcPr>
          <w:p w:rsidR="00C64E6D" w:rsidRPr="00C64E6D" w:rsidRDefault="00C64E6D" w:rsidP="00C64E6D">
            <w:pPr>
              <w:jc w:val="center"/>
              <w:rPr>
                <w:rFonts w:ascii="SassoonPrimaryInfant" w:hAnsi="SassoonPrimaryInfant"/>
                <w:b/>
                <w:sz w:val="28"/>
                <w:szCs w:val="28"/>
              </w:rPr>
            </w:pPr>
            <w:r>
              <w:rPr>
                <w:rFonts w:ascii="SassoonPrimaryInfant" w:hAnsi="SassoonPrimaryInfant"/>
                <w:b/>
                <w:sz w:val="28"/>
                <w:szCs w:val="28"/>
              </w:rPr>
              <w:t>How will children be supported to succeed?</w:t>
            </w:r>
          </w:p>
        </w:tc>
      </w:tr>
      <w:tr w:rsidR="0033444F" w:rsidTr="00C64E6D">
        <w:tc>
          <w:tcPr>
            <w:tcW w:w="4649" w:type="dxa"/>
          </w:tcPr>
          <w:p w:rsidR="0033444F" w:rsidRPr="0033444F" w:rsidRDefault="0033444F" w:rsidP="0033444F">
            <w:pPr>
              <w:rPr>
                <w:rFonts w:ascii="SassoonPrimaryInfant" w:hAnsi="SassoonPrimaryInfant"/>
                <w:b/>
                <w:sz w:val="24"/>
                <w:szCs w:val="24"/>
              </w:rPr>
            </w:pPr>
            <w:r w:rsidRPr="0033444F">
              <w:rPr>
                <w:rFonts w:ascii="SassoonPrimaryInfant" w:hAnsi="SassoonPrimaryInfant"/>
                <w:b/>
                <w:sz w:val="24"/>
                <w:szCs w:val="24"/>
              </w:rPr>
              <w:t>I can talk about what I see and know using a full sentence.</w:t>
            </w:r>
          </w:p>
          <w:p w:rsidR="0033444F" w:rsidRDefault="0033444F" w:rsidP="005A0E77">
            <w:pPr>
              <w:jc w:val="center"/>
              <w:rPr>
                <w:rFonts w:ascii="SassoonPrimaryInfant" w:hAnsi="SassoonPrimaryInfant"/>
                <w:b/>
                <w:sz w:val="24"/>
                <w:szCs w:val="24"/>
              </w:rPr>
            </w:pPr>
          </w:p>
        </w:tc>
        <w:tc>
          <w:tcPr>
            <w:tcW w:w="4649" w:type="dxa"/>
          </w:tcPr>
          <w:p w:rsidR="0033444F" w:rsidRPr="00383ABA" w:rsidRDefault="00265D1C" w:rsidP="005A0E77">
            <w:r w:rsidRPr="00383ABA">
              <w:t>Summer home visits and stay and play sessions, alongside our</w:t>
            </w:r>
            <w:r w:rsidR="00B31E34" w:rsidRPr="00383ABA">
              <w:t xml:space="preserve"> </w:t>
            </w:r>
            <w:r w:rsidR="00DA6A46" w:rsidRPr="00383ABA">
              <w:t>‘</w:t>
            </w:r>
            <w:r w:rsidR="00B31E34" w:rsidRPr="00383ABA">
              <w:t>on entry</w:t>
            </w:r>
            <w:r w:rsidR="00DA6A46" w:rsidRPr="00383ABA">
              <w:t>’</w:t>
            </w:r>
            <w:r w:rsidRPr="00383ABA">
              <w:t xml:space="preserve"> baseline, identified that </w:t>
            </w:r>
            <w:r w:rsidR="00B31E34" w:rsidRPr="00383ABA">
              <w:t xml:space="preserve">some children in our current cohort struggle to communicate in sentences with peers and adults. </w:t>
            </w:r>
          </w:p>
          <w:p w:rsidR="00B31E34" w:rsidRDefault="00B31E34" w:rsidP="005A0E77">
            <w:r w:rsidRPr="00383ABA">
              <w:t>Insight baseline date highlighted tha</w:t>
            </w:r>
            <w:r w:rsidR="00A60742" w:rsidRPr="00383ABA">
              <w:t xml:space="preserve">t 65% of our cohort are not on track. </w:t>
            </w:r>
          </w:p>
        </w:tc>
        <w:tc>
          <w:tcPr>
            <w:tcW w:w="4650" w:type="dxa"/>
          </w:tcPr>
          <w:p w:rsidR="00124A54" w:rsidRDefault="0033444F">
            <w:r>
              <w:t xml:space="preserve">Sentence stems are modelled and encouraged during talk opportunities. A talk opportunity is planned every day at snack time and children are encouraged to talk about a picture or object they see. A sentence stem is modelled and adults </w:t>
            </w:r>
            <w:r w:rsidR="00331858">
              <w:t>talk their own sentences aloud as well as modelling sentences the children may be saying incorrectly.</w:t>
            </w:r>
          </w:p>
          <w:p w:rsidR="0033444F" w:rsidRDefault="00124A54">
            <w:r>
              <w:t xml:space="preserve">Our Chatter Bag time allows children to bring in an object from home to show their peers. They are encouraged to tell their classmates about it and full sentences are modelled by the adult. As the children’s communication skills develop we encourage classmates to ask a simple and appropriate question for the child to answer, with full sentence answers modelled and encouraged here. </w:t>
            </w:r>
          </w:p>
        </w:tc>
      </w:tr>
      <w:tr w:rsidR="00AA5E10" w:rsidTr="00C64E6D">
        <w:tc>
          <w:tcPr>
            <w:tcW w:w="4649" w:type="dxa"/>
          </w:tcPr>
          <w:p w:rsidR="00AA5E10" w:rsidRPr="0033444F" w:rsidRDefault="00AA5E10" w:rsidP="0033444F">
            <w:pPr>
              <w:rPr>
                <w:rFonts w:ascii="SassoonPrimaryInfant" w:hAnsi="SassoonPrimaryInfant"/>
                <w:b/>
                <w:sz w:val="24"/>
                <w:szCs w:val="24"/>
              </w:rPr>
            </w:pPr>
            <w:r>
              <w:rPr>
                <w:rFonts w:ascii="SassoonPrimaryInfant" w:hAnsi="SassoonPrimaryInfant"/>
                <w:b/>
                <w:sz w:val="24"/>
                <w:szCs w:val="24"/>
              </w:rPr>
              <w:t xml:space="preserve">I can express an opinion and use ‘I agree/I disagree’ </w:t>
            </w:r>
          </w:p>
        </w:tc>
        <w:tc>
          <w:tcPr>
            <w:tcW w:w="4649" w:type="dxa"/>
          </w:tcPr>
          <w:p w:rsidR="00AA5E10" w:rsidRPr="00383ABA" w:rsidRDefault="00AA5E10" w:rsidP="005A0E77">
            <w:r>
              <w:t xml:space="preserve">As above and linked to our school development of a Thinking Schools initiative. This is our Thinking about Thinking time. Children express </w:t>
            </w:r>
            <w:r>
              <w:lastRenderedPageBreak/>
              <w:t xml:space="preserve">themselves and their opinion using set sentence stems. </w:t>
            </w:r>
          </w:p>
        </w:tc>
        <w:tc>
          <w:tcPr>
            <w:tcW w:w="4650" w:type="dxa"/>
          </w:tcPr>
          <w:p w:rsidR="00AA5E10" w:rsidRDefault="00AA5E10">
            <w:r>
              <w:lastRenderedPageBreak/>
              <w:t xml:space="preserve">During </w:t>
            </w:r>
          </w:p>
        </w:tc>
      </w:tr>
      <w:tr w:rsidR="00C64E6D" w:rsidTr="00C64E6D">
        <w:tc>
          <w:tcPr>
            <w:tcW w:w="4649" w:type="dxa"/>
          </w:tcPr>
          <w:p w:rsidR="005A0E77" w:rsidRDefault="005A0E77" w:rsidP="00383ABA">
            <w:pPr>
              <w:rPr>
                <w:rFonts w:ascii="SassoonPrimaryInfant" w:hAnsi="SassoonPrimaryInfant"/>
                <w:b/>
                <w:sz w:val="24"/>
                <w:szCs w:val="24"/>
              </w:rPr>
            </w:pPr>
            <w:r>
              <w:rPr>
                <w:rFonts w:ascii="SassoonPrimaryInfant" w:hAnsi="SassoonPrimaryInfant"/>
                <w:b/>
                <w:sz w:val="24"/>
                <w:szCs w:val="24"/>
              </w:rPr>
              <w:lastRenderedPageBreak/>
              <w:t>I can use new words I learn in Drawing Club when I talk to my friends or a grown up.</w:t>
            </w:r>
          </w:p>
          <w:p w:rsidR="00C64E6D" w:rsidRDefault="00C64E6D"/>
        </w:tc>
        <w:tc>
          <w:tcPr>
            <w:tcW w:w="4649" w:type="dxa"/>
          </w:tcPr>
          <w:p w:rsidR="00B31E34" w:rsidRPr="000F4BAF" w:rsidRDefault="00B31E34" w:rsidP="005A0E77">
            <w:pPr>
              <w:rPr>
                <w:color w:val="FF0000"/>
              </w:rPr>
            </w:pPr>
            <w:r w:rsidRPr="000F4BAF">
              <w:rPr>
                <w:color w:val="FF0000"/>
              </w:rPr>
              <w:t xml:space="preserve">On entry </w:t>
            </w:r>
            <w:r w:rsidR="00A60742" w:rsidRPr="000F4BAF">
              <w:rPr>
                <w:color w:val="FF0000"/>
              </w:rPr>
              <w:t xml:space="preserve">only 35% of the cohort are on track for C&amp;L. </w:t>
            </w:r>
          </w:p>
          <w:p w:rsidR="005A0E77" w:rsidRDefault="005A0E77" w:rsidP="005A0E77">
            <w:r w:rsidRPr="00383ABA">
              <w:t>The ‘get up, stand up’ section of Drawing Club enables the children to learn 5 new words with actions that help them to understand the meaning of the words and link them to words they already know.</w:t>
            </w:r>
            <w:r>
              <w:t xml:space="preserve"> </w:t>
            </w:r>
          </w:p>
          <w:p w:rsidR="005A0E77" w:rsidRDefault="005A0E77"/>
        </w:tc>
        <w:tc>
          <w:tcPr>
            <w:tcW w:w="4650" w:type="dxa"/>
          </w:tcPr>
          <w:p w:rsidR="00C64E6D" w:rsidRDefault="005A0E77">
            <w:r>
              <w:t>Drawing Club takes place every afternoon</w:t>
            </w:r>
            <w:r w:rsidR="009C222F">
              <w:t xml:space="preserve"> on a fortnightly rotation</w:t>
            </w:r>
            <w:r>
              <w:t xml:space="preserve">. The children learn 5 new words across the week linked to the book or cartoon focus for the Drawing Club. The words are used in context by all staff and identified in stories and books read to the children. </w:t>
            </w:r>
          </w:p>
          <w:p w:rsidR="005A0E77" w:rsidRDefault="005A0E77">
            <w:r>
              <w:t xml:space="preserve">The new words are displayed for adults and added to the class Magpie book linked to T4W. These words are reviewed regularly. </w:t>
            </w:r>
          </w:p>
        </w:tc>
      </w:tr>
      <w:tr w:rsidR="00C64E6D" w:rsidTr="00C64E6D">
        <w:tc>
          <w:tcPr>
            <w:tcW w:w="4649" w:type="dxa"/>
          </w:tcPr>
          <w:p w:rsidR="005A0E77" w:rsidRDefault="005A0E77" w:rsidP="00383ABA">
            <w:pPr>
              <w:rPr>
                <w:rFonts w:ascii="SassoonPrimaryInfant" w:hAnsi="SassoonPrimaryInfant"/>
                <w:b/>
                <w:sz w:val="24"/>
                <w:szCs w:val="24"/>
              </w:rPr>
            </w:pPr>
            <w:r>
              <w:rPr>
                <w:rFonts w:ascii="SassoonPrimaryInfant" w:hAnsi="SassoonPrimaryInfant"/>
                <w:b/>
                <w:sz w:val="24"/>
                <w:szCs w:val="24"/>
              </w:rPr>
              <w:t>I can talk about and remember my learning using our floor books.</w:t>
            </w:r>
          </w:p>
          <w:p w:rsidR="00C64E6D" w:rsidRDefault="00C64E6D"/>
        </w:tc>
        <w:tc>
          <w:tcPr>
            <w:tcW w:w="4649" w:type="dxa"/>
          </w:tcPr>
          <w:p w:rsidR="00C64E6D" w:rsidRDefault="005A0E77">
            <w:r>
              <w:t xml:space="preserve">It is important for the children to remember more and be able to retrieve their learning at different points across the year and make links with new learning. </w:t>
            </w:r>
          </w:p>
        </w:tc>
        <w:tc>
          <w:tcPr>
            <w:tcW w:w="4650" w:type="dxa"/>
          </w:tcPr>
          <w:p w:rsidR="00C64E6D" w:rsidRDefault="005A0E77">
            <w:r>
              <w:t xml:space="preserve">Our floor books are looked </w:t>
            </w:r>
            <w:r w:rsidR="009035D3">
              <w:t xml:space="preserve">at </w:t>
            </w:r>
            <w:r>
              <w:t xml:space="preserve">and revisited regularly, with children being given time to talk about the learning they remember and they </w:t>
            </w:r>
            <w:r w:rsidR="003A3B36">
              <w:t xml:space="preserve">have </w:t>
            </w:r>
            <w:r>
              <w:t xml:space="preserve">enjoyed at the end of every half term. </w:t>
            </w:r>
            <w:r w:rsidR="003A3B36">
              <w:t xml:space="preserve">Their ‘voice’ is added to the floor books. </w:t>
            </w:r>
          </w:p>
        </w:tc>
      </w:tr>
      <w:tr w:rsidR="00C64E6D" w:rsidTr="00C64E6D">
        <w:tc>
          <w:tcPr>
            <w:tcW w:w="4649" w:type="dxa"/>
          </w:tcPr>
          <w:p w:rsidR="003A3B36" w:rsidRDefault="003A3B36" w:rsidP="003A3B36">
            <w:pPr>
              <w:jc w:val="center"/>
              <w:rPr>
                <w:rFonts w:ascii="SassoonPrimaryInfant" w:hAnsi="SassoonPrimaryInfant"/>
                <w:b/>
                <w:sz w:val="24"/>
                <w:szCs w:val="24"/>
              </w:rPr>
            </w:pPr>
            <w:r>
              <w:rPr>
                <w:rFonts w:ascii="SassoonPrimaryInfant" w:hAnsi="SassoonPrimaryInfant"/>
                <w:b/>
                <w:sz w:val="24"/>
                <w:szCs w:val="24"/>
              </w:rPr>
              <w:t>I can try something new myself before I ask for help.</w:t>
            </w:r>
          </w:p>
          <w:p w:rsidR="00C64E6D" w:rsidRDefault="00C64E6D"/>
        </w:tc>
        <w:tc>
          <w:tcPr>
            <w:tcW w:w="4649" w:type="dxa"/>
          </w:tcPr>
          <w:p w:rsidR="00B31E34" w:rsidRDefault="003A3B36">
            <w:r>
              <w:t xml:space="preserve">It is important for every child to develop a sense of independence and build up their resilience when things become a challenge. </w:t>
            </w:r>
          </w:p>
          <w:p w:rsidR="00B31E34" w:rsidRDefault="00B31E34">
            <w:r>
              <w:t xml:space="preserve">The children need to be confident to explore the provision and take part in new activities and tasks confidently. </w:t>
            </w:r>
          </w:p>
        </w:tc>
        <w:tc>
          <w:tcPr>
            <w:tcW w:w="4650" w:type="dxa"/>
          </w:tcPr>
          <w:p w:rsidR="00C64E6D" w:rsidRDefault="003A3B36">
            <w:r>
              <w:t xml:space="preserve">Weekly life skills sessions enable the children to practise skills that teachers have noticed need to be developed in order to enable them to become independent. </w:t>
            </w:r>
            <w:r w:rsidR="00947E11">
              <w:t xml:space="preserve">These sessions are planned for and delivered in 30 minute sessions in small groups. </w:t>
            </w:r>
          </w:p>
          <w:p w:rsidR="00947E11" w:rsidRDefault="00947E11">
            <w:r>
              <w:t xml:space="preserve">Children are given time to practise these skills within the provision and encouraged to ‘have a go’ each day so that they are able to see progress and they have a sense of pride in their achievements over time. </w:t>
            </w:r>
          </w:p>
        </w:tc>
      </w:tr>
      <w:tr w:rsidR="00C64E6D" w:rsidTr="00A02E8F">
        <w:trPr>
          <w:trHeight w:val="1842"/>
        </w:trPr>
        <w:tc>
          <w:tcPr>
            <w:tcW w:w="4649" w:type="dxa"/>
          </w:tcPr>
          <w:p w:rsidR="00947E11" w:rsidRDefault="00947E11" w:rsidP="00383ABA">
            <w:pPr>
              <w:rPr>
                <w:rFonts w:ascii="SassoonPrimaryInfant" w:hAnsi="SassoonPrimaryInfant"/>
                <w:b/>
                <w:sz w:val="24"/>
                <w:szCs w:val="24"/>
              </w:rPr>
            </w:pPr>
            <w:r>
              <w:rPr>
                <w:rFonts w:ascii="SassoonPrimaryInfant" w:hAnsi="SassoonPrimaryInfant"/>
                <w:b/>
                <w:sz w:val="24"/>
                <w:szCs w:val="24"/>
              </w:rPr>
              <w:t>I can try my best to succeed.</w:t>
            </w:r>
          </w:p>
          <w:p w:rsidR="00947E11" w:rsidRDefault="00947E11" w:rsidP="00947E11">
            <w:pPr>
              <w:jc w:val="center"/>
              <w:rPr>
                <w:rFonts w:ascii="SassoonPrimaryInfant" w:hAnsi="SassoonPrimaryInfant"/>
                <w:b/>
                <w:sz w:val="24"/>
                <w:szCs w:val="24"/>
              </w:rPr>
            </w:pPr>
          </w:p>
          <w:p w:rsidR="00947E11" w:rsidRDefault="00947E11" w:rsidP="00383ABA">
            <w:pPr>
              <w:rPr>
                <w:rFonts w:ascii="SassoonPrimaryInfant" w:hAnsi="SassoonPrimaryInfant"/>
                <w:b/>
                <w:sz w:val="24"/>
                <w:szCs w:val="24"/>
              </w:rPr>
            </w:pPr>
            <w:r>
              <w:rPr>
                <w:rFonts w:ascii="SassoonPrimaryInfant" w:hAnsi="SassoonPrimaryInfant"/>
                <w:b/>
                <w:sz w:val="24"/>
                <w:szCs w:val="24"/>
              </w:rPr>
              <w:t>I show that I care about others in my class.</w:t>
            </w:r>
          </w:p>
          <w:p w:rsidR="00947E11" w:rsidRDefault="00947E11" w:rsidP="00947E11">
            <w:pPr>
              <w:jc w:val="center"/>
              <w:rPr>
                <w:rFonts w:ascii="SassoonPrimaryInfant" w:hAnsi="SassoonPrimaryInfant"/>
                <w:b/>
                <w:sz w:val="24"/>
                <w:szCs w:val="24"/>
              </w:rPr>
            </w:pPr>
          </w:p>
          <w:p w:rsidR="00C64E6D" w:rsidRPr="00A02E8F" w:rsidRDefault="00947E11">
            <w:pPr>
              <w:rPr>
                <w:rFonts w:ascii="SassoonPrimaryInfant" w:hAnsi="SassoonPrimaryInfant"/>
                <w:b/>
                <w:sz w:val="24"/>
                <w:szCs w:val="24"/>
              </w:rPr>
            </w:pPr>
            <w:r>
              <w:rPr>
                <w:rFonts w:ascii="SassoonPrimaryInfant" w:hAnsi="SassoonPrimaryInfant"/>
                <w:b/>
                <w:sz w:val="24"/>
                <w:szCs w:val="24"/>
              </w:rPr>
              <w:t>I can help a friend to succeed.</w:t>
            </w:r>
          </w:p>
        </w:tc>
        <w:tc>
          <w:tcPr>
            <w:tcW w:w="4649" w:type="dxa"/>
          </w:tcPr>
          <w:p w:rsidR="00C64E6D" w:rsidRDefault="00E2068E">
            <w:r>
              <w:t xml:space="preserve">These are ways in which the children can demonstrate our school ethos “We care, We help, We succeed”. These are part of our class rules. </w:t>
            </w:r>
          </w:p>
        </w:tc>
        <w:tc>
          <w:tcPr>
            <w:tcW w:w="4650" w:type="dxa"/>
          </w:tcPr>
          <w:p w:rsidR="00C64E6D" w:rsidRDefault="00E2068E">
            <w:r>
              <w:t>These statements are dis</w:t>
            </w:r>
            <w:r w:rsidR="009035D3">
              <w:t>cussed regularly in carpet time sessions, as part of our</w:t>
            </w:r>
            <w:r>
              <w:t xml:space="preserve"> assemblies, in our weekly PSHE and Jigsaw lessons and when revisiting our board of recognition with our class rules. Every</w:t>
            </w:r>
            <w:r w:rsidR="00703FC3">
              <w:t xml:space="preserve"> </w:t>
            </w:r>
            <w:r w:rsidR="009035D3">
              <w:t>day we remind the</w:t>
            </w:r>
            <w:r>
              <w:t xml:space="preserve"> children of how to be the best version of themselves that they can be. </w:t>
            </w:r>
          </w:p>
        </w:tc>
      </w:tr>
      <w:tr w:rsidR="00383ABA" w:rsidTr="00C64E6D">
        <w:tc>
          <w:tcPr>
            <w:tcW w:w="4649" w:type="dxa"/>
          </w:tcPr>
          <w:p w:rsidR="00383ABA" w:rsidRPr="00383ABA" w:rsidRDefault="00383ABA" w:rsidP="00383ABA">
            <w:pPr>
              <w:rPr>
                <w:rFonts w:ascii="SassoonPrimaryInfant" w:hAnsi="SassoonPrimaryInfant"/>
                <w:b/>
                <w:sz w:val="24"/>
                <w:szCs w:val="24"/>
              </w:rPr>
            </w:pPr>
            <w:r w:rsidRPr="00383ABA">
              <w:rPr>
                <w:rFonts w:ascii="SassoonPrimaryInfant" w:hAnsi="SassoonPrimaryInfant"/>
                <w:b/>
                <w:sz w:val="24"/>
                <w:szCs w:val="24"/>
              </w:rPr>
              <w:lastRenderedPageBreak/>
              <w:t>I know what I can do</w:t>
            </w:r>
            <w:r>
              <w:rPr>
                <w:rFonts w:ascii="SassoonPrimaryInfant" w:hAnsi="SassoonPrimaryInfant"/>
                <w:b/>
                <w:sz w:val="24"/>
                <w:szCs w:val="24"/>
              </w:rPr>
              <w:t xml:space="preserve"> to</w:t>
            </w:r>
            <w:r w:rsidRPr="00383ABA">
              <w:rPr>
                <w:rFonts w:ascii="SassoonPrimaryInfant" w:hAnsi="SassoonPrimaryInfant"/>
                <w:b/>
                <w:sz w:val="24"/>
                <w:szCs w:val="24"/>
              </w:rPr>
              <w:t xml:space="preserve"> solve a problem with my friends.</w:t>
            </w:r>
          </w:p>
          <w:p w:rsidR="00383ABA" w:rsidRDefault="00383ABA" w:rsidP="00383ABA">
            <w:pPr>
              <w:rPr>
                <w:rFonts w:ascii="SassoonPrimaryInfant" w:hAnsi="SassoonPrimaryInfant"/>
                <w:b/>
                <w:sz w:val="24"/>
                <w:szCs w:val="24"/>
              </w:rPr>
            </w:pPr>
          </w:p>
        </w:tc>
        <w:tc>
          <w:tcPr>
            <w:tcW w:w="4649" w:type="dxa"/>
          </w:tcPr>
          <w:p w:rsidR="00383ABA" w:rsidRPr="000F4BAF" w:rsidRDefault="00A02E8F">
            <w:pPr>
              <w:rPr>
                <w:color w:val="FF0000"/>
              </w:rPr>
            </w:pPr>
            <w:r w:rsidRPr="000F4BAF">
              <w:rPr>
                <w:color w:val="FF0000"/>
              </w:rPr>
              <w:t>According to our school readiness survey, 51% of parents thought that their child was able to solve problems without adult support.</w:t>
            </w:r>
          </w:p>
          <w:p w:rsidR="00A02E8F" w:rsidRDefault="00A02E8F">
            <w:r w:rsidRPr="000F4BAF">
              <w:rPr>
                <w:color w:val="FF0000"/>
              </w:rPr>
              <w:t xml:space="preserve">According to the teacher survey and our baseline observations only 27% of the cohort have been able to do this without adult intervention. </w:t>
            </w:r>
            <w:r>
              <w:t xml:space="preserve">Negotiation and talking through any challenge or problem the children have is an important skill to develop this year. </w:t>
            </w:r>
          </w:p>
        </w:tc>
        <w:tc>
          <w:tcPr>
            <w:tcW w:w="4650" w:type="dxa"/>
          </w:tcPr>
          <w:p w:rsidR="00383ABA" w:rsidRDefault="00A02E8F" w:rsidP="00A02E8F">
            <w:r>
              <w:t xml:space="preserve">Through our weekly Jigsaw PSHE lessons and the introduction of Peaceful Problem Solving children are encouraged to talk through challenges they are having and adults regularly model how to do this and what it looks like during play. Sentence stems are introduced to give the children a starting point. </w:t>
            </w:r>
          </w:p>
        </w:tc>
      </w:tr>
      <w:tr w:rsidR="009C222F" w:rsidTr="00C64E6D">
        <w:tc>
          <w:tcPr>
            <w:tcW w:w="4649" w:type="dxa"/>
          </w:tcPr>
          <w:p w:rsidR="009C222F" w:rsidRPr="009C222F" w:rsidRDefault="009C222F" w:rsidP="00383ABA">
            <w:pPr>
              <w:rPr>
                <w:rFonts w:ascii="SassoonPrimaryInfant" w:hAnsi="SassoonPrimaryInfant"/>
                <w:b/>
                <w:sz w:val="24"/>
                <w:szCs w:val="24"/>
              </w:rPr>
            </w:pPr>
            <w:r w:rsidRPr="009C222F">
              <w:rPr>
                <w:rFonts w:ascii="SassoonPrimaryInfant" w:hAnsi="SassoonPrimaryInfant"/>
                <w:b/>
                <w:sz w:val="24"/>
                <w:szCs w:val="24"/>
              </w:rPr>
              <w:t>I can move confidently.</w:t>
            </w:r>
          </w:p>
          <w:p w:rsidR="009C222F" w:rsidRDefault="009C222F" w:rsidP="00383ABA">
            <w:pPr>
              <w:rPr>
                <w:rFonts w:ascii="SassoonPrimaryInfant" w:hAnsi="SassoonPrimaryInfant"/>
                <w:b/>
                <w:sz w:val="24"/>
                <w:szCs w:val="24"/>
              </w:rPr>
            </w:pPr>
            <w:r w:rsidRPr="009C222F">
              <w:rPr>
                <w:rFonts w:ascii="SassoonPrimaryInfant" w:hAnsi="SassoonPrimaryInfant"/>
                <w:b/>
                <w:sz w:val="24"/>
                <w:szCs w:val="24"/>
              </w:rPr>
              <w:t>I demonstrate good posture when sitting at a table to write.</w:t>
            </w:r>
          </w:p>
          <w:p w:rsidR="00B31E34" w:rsidRDefault="00B31E34" w:rsidP="009C222F">
            <w:pPr>
              <w:jc w:val="center"/>
              <w:rPr>
                <w:rFonts w:ascii="SassoonPrimaryInfant" w:hAnsi="SassoonPrimaryInfant"/>
                <w:b/>
                <w:sz w:val="24"/>
                <w:szCs w:val="24"/>
              </w:rPr>
            </w:pPr>
          </w:p>
          <w:p w:rsidR="00B31E34" w:rsidRDefault="00B31E34" w:rsidP="009C222F">
            <w:pPr>
              <w:jc w:val="center"/>
              <w:rPr>
                <w:rFonts w:ascii="SassoonPrimaryInfant" w:hAnsi="SassoonPrimaryInfant"/>
                <w:b/>
                <w:sz w:val="24"/>
                <w:szCs w:val="24"/>
              </w:rPr>
            </w:pPr>
          </w:p>
          <w:p w:rsidR="00B31E34" w:rsidRDefault="00B31E34" w:rsidP="009C222F">
            <w:pPr>
              <w:jc w:val="center"/>
              <w:rPr>
                <w:rFonts w:ascii="SassoonPrimaryInfant" w:hAnsi="SassoonPrimaryInfant"/>
                <w:b/>
                <w:sz w:val="24"/>
                <w:szCs w:val="24"/>
              </w:rPr>
            </w:pPr>
          </w:p>
        </w:tc>
        <w:tc>
          <w:tcPr>
            <w:tcW w:w="4649" w:type="dxa"/>
          </w:tcPr>
          <w:p w:rsidR="00B31E34" w:rsidRDefault="009C222F" w:rsidP="00B31E34">
            <w:r w:rsidRPr="000F4BAF">
              <w:rPr>
                <w:color w:val="FF0000"/>
              </w:rPr>
              <w:t>On entry</w:t>
            </w:r>
            <w:r w:rsidR="00383ABA" w:rsidRPr="000F4BAF">
              <w:rPr>
                <w:color w:val="FF0000"/>
              </w:rPr>
              <w:t>,</w:t>
            </w:r>
            <w:r w:rsidRPr="000F4BAF">
              <w:rPr>
                <w:color w:val="FF0000"/>
              </w:rPr>
              <w:t xml:space="preserve"> </w:t>
            </w:r>
            <w:r w:rsidR="00A60742" w:rsidRPr="000F4BAF">
              <w:rPr>
                <w:color w:val="FF0000"/>
              </w:rPr>
              <w:t>66% of our cohort are not on track for Physical Development</w:t>
            </w:r>
            <w:r w:rsidR="00A60742">
              <w:t xml:space="preserve">. Many lack confidence to balance and climb and their fine motor skills are not yet developed (scissors, knife and fork, </w:t>
            </w:r>
            <w:r w:rsidR="00383ABA">
              <w:t xml:space="preserve">mark making tools). </w:t>
            </w:r>
          </w:p>
          <w:p w:rsidR="00030AA8" w:rsidRDefault="00030AA8"/>
        </w:tc>
        <w:tc>
          <w:tcPr>
            <w:tcW w:w="4650" w:type="dxa"/>
          </w:tcPr>
          <w:p w:rsidR="009C222F" w:rsidRDefault="00383ABA">
            <w:r w:rsidRPr="00383ABA">
              <w:t>Adults</w:t>
            </w:r>
            <w:r w:rsidR="00030AA8" w:rsidRPr="00383ABA">
              <w:t xml:space="preserve"> will ensure that children are encouraged to develop physical confidence and strength through activities planned within the provision as well as regular, consistent Real PE sessions across all three classes.</w:t>
            </w:r>
            <w:r w:rsidR="00030AA8">
              <w:t xml:space="preserve"> </w:t>
            </w:r>
          </w:p>
          <w:p w:rsidR="00383ABA" w:rsidRDefault="00383ABA">
            <w:r>
              <w:t xml:space="preserve">Fine motor development will be planned for through provision but also through our Life Skills sessions. These will be our priority in Autumn 2. </w:t>
            </w:r>
          </w:p>
        </w:tc>
      </w:tr>
      <w:tr w:rsidR="00C64E6D" w:rsidTr="00C64E6D">
        <w:tc>
          <w:tcPr>
            <w:tcW w:w="4649" w:type="dxa"/>
          </w:tcPr>
          <w:p w:rsidR="00B31E34" w:rsidRPr="00B31E34" w:rsidRDefault="00B31E34" w:rsidP="00B31E34">
            <w:pPr>
              <w:rPr>
                <w:rFonts w:ascii="SassoonPrimaryInfant" w:hAnsi="SassoonPrimaryInfant"/>
                <w:b/>
                <w:sz w:val="24"/>
                <w:szCs w:val="24"/>
              </w:rPr>
            </w:pPr>
            <w:r w:rsidRPr="00B31E34">
              <w:rPr>
                <w:rFonts w:ascii="SassoonPrimaryInfant" w:hAnsi="SassoonPrimaryInfant"/>
                <w:b/>
                <w:sz w:val="24"/>
                <w:szCs w:val="24"/>
              </w:rPr>
              <w:t>I can use a knife and fork to cut my school dinner.</w:t>
            </w:r>
          </w:p>
          <w:p w:rsidR="00B31E34" w:rsidRPr="00B31E34" w:rsidRDefault="00B31E34" w:rsidP="00B31E34">
            <w:pPr>
              <w:rPr>
                <w:rFonts w:ascii="SassoonPrimaryInfant" w:hAnsi="SassoonPrimaryInfant"/>
                <w:b/>
                <w:sz w:val="24"/>
                <w:szCs w:val="24"/>
              </w:rPr>
            </w:pPr>
            <w:r w:rsidRPr="00B31E34">
              <w:rPr>
                <w:rFonts w:ascii="SassoonPrimaryInfant" w:hAnsi="SassoonPrimaryInfant"/>
                <w:b/>
                <w:sz w:val="24"/>
                <w:szCs w:val="24"/>
              </w:rPr>
              <w:t>I can use scissors to cut out a picture.</w:t>
            </w:r>
          </w:p>
          <w:p w:rsidR="00B31E34" w:rsidRDefault="00B31E34" w:rsidP="00B31E34">
            <w:pPr>
              <w:rPr>
                <w:rFonts w:ascii="SassoonPrimaryInfant" w:hAnsi="SassoonPrimaryInfant"/>
                <w:b/>
                <w:sz w:val="24"/>
                <w:szCs w:val="24"/>
              </w:rPr>
            </w:pPr>
          </w:p>
          <w:p w:rsidR="00B31E34" w:rsidRPr="00B31E34" w:rsidRDefault="00B31E34" w:rsidP="00B31E34">
            <w:pPr>
              <w:rPr>
                <w:rFonts w:ascii="SassoonPrimaryInfant" w:hAnsi="SassoonPrimaryInfant"/>
                <w:b/>
                <w:sz w:val="24"/>
                <w:szCs w:val="24"/>
              </w:rPr>
            </w:pPr>
            <w:r w:rsidRPr="00B31E34">
              <w:rPr>
                <w:rFonts w:ascii="SassoonPrimaryInfant" w:hAnsi="SassoonPrimaryInfant"/>
                <w:b/>
                <w:sz w:val="24"/>
                <w:szCs w:val="24"/>
              </w:rPr>
              <w:t>I can put on and do up my coat.</w:t>
            </w:r>
          </w:p>
          <w:p w:rsidR="00B31E34" w:rsidRPr="00331B05" w:rsidRDefault="00B31E34" w:rsidP="00B31E34">
            <w:pPr>
              <w:pStyle w:val="ListParagraph"/>
              <w:rPr>
                <w:rFonts w:ascii="SassoonPrimaryInfant" w:hAnsi="SassoonPrimaryInfant"/>
                <w:b/>
                <w:sz w:val="24"/>
                <w:szCs w:val="24"/>
              </w:rPr>
            </w:pPr>
          </w:p>
          <w:p w:rsidR="00B31E34" w:rsidRPr="00B31E34" w:rsidRDefault="00B31E34" w:rsidP="00B31E34">
            <w:pPr>
              <w:rPr>
                <w:rFonts w:ascii="SassoonPrimaryInfant" w:hAnsi="SassoonPrimaryInfant"/>
                <w:b/>
                <w:sz w:val="24"/>
                <w:szCs w:val="24"/>
              </w:rPr>
            </w:pPr>
            <w:r w:rsidRPr="00B31E34">
              <w:rPr>
                <w:rFonts w:ascii="SassoonPrimaryInfant" w:hAnsi="SassoonPrimaryInfant"/>
                <w:b/>
                <w:sz w:val="24"/>
                <w:szCs w:val="24"/>
              </w:rPr>
              <w:t>I can put on and take off my own shoes and socks.</w:t>
            </w:r>
          </w:p>
          <w:p w:rsidR="00E2068E" w:rsidRDefault="00E2068E" w:rsidP="00B31E34">
            <w:pPr>
              <w:rPr>
                <w:rFonts w:ascii="SassoonPrimaryInfant" w:hAnsi="SassoonPrimaryInfant"/>
                <w:b/>
                <w:sz w:val="24"/>
                <w:szCs w:val="24"/>
              </w:rPr>
            </w:pPr>
          </w:p>
          <w:p w:rsidR="00C64E6D" w:rsidRDefault="00C64E6D" w:rsidP="00E2068E"/>
        </w:tc>
        <w:tc>
          <w:tcPr>
            <w:tcW w:w="4649" w:type="dxa"/>
          </w:tcPr>
          <w:p w:rsidR="00C64E6D" w:rsidRPr="000F4BAF" w:rsidRDefault="00B31E34" w:rsidP="00703FC3">
            <w:pPr>
              <w:rPr>
                <w:color w:val="FF0000"/>
              </w:rPr>
            </w:pPr>
            <w:r w:rsidRPr="000F4BAF">
              <w:rPr>
                <w:color w:val="FF0000"/>
              </w:rPr>
              <w:t xml:space="preserve">Following our school readiness survey for parents/carers and our results as teachers we have identified key skills that the children need to develop this year. </w:t>
            </w:r>
          </w:p>
          <w:p w:rsidR="00B31E34" w:rsidRPr="000F4BAF" w:rsidRDefault="00B31E34" w:rsidP="00703FC3">
            <w:pPr>
              <w:rPr>
                <w:color w:val="FF0000"/>
              </w:rPr>
            </w:pPr>
            <w:r w:rsidRPr="000F4BAF">
              <w:rPr>
                <w:color w:val="FF0000"/>
              </w:rPr>
              <w:t xml:space="preserve">38% of parents identified that their child cannot put on their coat. 32% of parents highlighted that their child was unable to use a knife and fork to eat with. </w:t>
            </w:r>
          </w:p>
          <w:p w:rsidR="00B31E34" w:rsidRDefault="00B31E34" w:rsidP="00703FC3">
            <w:r w:rsidRPr="000F4BAF">
              <w:rPr>
                <w:color w:val="FF0000"/>
              </w:rPr>
              <w:t>Having observed the children during the first few weeks teachers identified that only 17% of the cohort can put on their own coat and do it up and only 1% of the cohort were able to use their knife and fork confidently to cut and eat their food at lunchtime.</w:t>
            </w:r>
          </w:p>
        </w:tc>
        <w:tc>
          <w:tcPr>
            <w:tcW w:w="4650" w:type="dxa"/>
          </w:tcPr>
          <w:p w:rsidR="00C64E6D" w:rsidRDefault="00703FC3">
            <w:r>
              <w:t xml:space="preserve">Weekly Life Skills sessions in small groups will enable the children to practise these skills. Provision will be enhanced throughout the year to enable the children to practise these skills. </w:t>
            </w:r>
          </w:p>
        </w:tc>
      </w:tr>
      <w:tr w:rsidR="00C64E6D" w:rsidTr="00C64E6D">
        <w:tc>
          <w:tcPr>
            <w:tcW w:w="4649" w:type="dxa"/>
          </w:tcPr>
          <w:p w:rsidR="00703FC3" w:rsidRDefault="00703FC3" w:rsidP="00383ABA">
            <w:pPr>
              <w:rPr>
                <w:rFonts w:ascii="SassoonPrimaryInfant" w:hAnsi="SassoonPrimaryInfant"/>
                <w:b/>
                <w:sz w:val="24"/>
                <w:szCs w:val="24"/>
              </w:rPr>
            </w:pPr>
            <w:r>
              <w:rPr>
                <w:rFonts w:ascii="SassoonPrimaryInfant" w:hAnsi="SassoonPrimaryInfant"/>
                <w:b/>
                <w:sz w:val="24"/>
                <w:szCs w:val="24"/>
              </w:rPr>
              <w:lastRenderedPageBreak/>
              <w:t xml:space="preserve">I can create a detailed drawing to express my ideas. </w:t>
            </w:r>
          </w:p>
          <w:p w:rsidR="00C64E6D" w:rsidRDefault="00C64E6D"/>
        </w:tc>
        <w:tc>
          <w:tcPr>
            <w:tcW w:w="4649" w:type="dxa"/>
          </w:tcPr>
          <w:p w:rsidR="005A0E77" w:rsidRPr="000F4BAF" w:rsidRDefault="00383ABA" w:rsidP="005A0E77">
            <w:pPr>
              <w:rPr>
                <w:color w:val="FF0000"/>
              </w:rPr>
            </w:pPr>
            <w:r w:rsidRPr="000F4BAF">
              <w:rPr>
                <w:color w:val="FF0000"/>
              </w:rPr>
              <w:t>59% of the cohort a</w:t>
            </w:r>
            <w:r w:rsidR="005A0E77" w:rsidRPr="000F4BAF">
              <w:rPr>
                <w:color w:val="FF0000"/>
              </w:rPr>
              <w:t xml:space="preserve">re not on track for literacy on entry. </w:t>
            </w:r>
          </w:p>
          <w:p w:rsidR="00C64E6D" w:rsidRPr="00383ABA" w:rsidRDefault="005A0E77" w:rsidP="00703FC3">
            <w:r w:rsidRPr="00383ABA">
              <w:t>Alongside fine mot</w:t>
            </w:r>
            <w:r w:rsidR="00703FC3" w:rsidRPr="00383ABA">
              <w:t>or sessions Drawing Club enables</w:t>
            </w:r>
            <w:r w:rsidRPr="00383ABA">
              <w:t xml:space="preserve"> the children to develop and practise their pencil and mark making skills. </w:t>
            </w:r>
          </w:p>
          <w:p w:rsidR="001E72D8" w:rsidRPr="00B31E34" w:rsidRDefault="001E72D8" w:rsidP="00703FC3">
            <w:pPr>
              <w:rPr>
                <w:highlight w:val="yellow"/>
              </w:rPr>
            </w:pPr>
            <w:r w:rsidRPr="00383ABA">
              <w:t xml:space="preserve">Self-portraits were created as a baseline activity. This highlighted the need to support the children to develop their drawing skills. </w:t>
            </w:r>
          </w:p>
        </w:tc>
        <w:tc>
          <w:tcPr>
            <w:tcW w:w="4650" w:type="dxa"/>
          </w:tcPr>
          <w:p w:rsidR="00C64E6D" w:rsidRPr="00383ABA" w:rsidRDefault="00703FC3">
            <w:r w:rsidRPr="00383ABA">
              <w:t>Their Drawing Club folders demonstrate the progress they make as their pencil grip and creativity develops.</w:t>
            </w:r>
          </w:p>
          <w:p w:rsidR="001E72D8" w:rsidRPr="00B31E34" w:rsidRDefault="001E72D8">
            <w:pPr>
              <w:rPr>
                <w:highlight w:val="yellow"/>
              </w:rPr>
            </w:pPr>
            <w:r w:rsidRPr="00383ABA">
              <w:t xml:space="preserve">The children have the opportunity to create a new self-portrait each term so that they can see how their drawing has developed. The children’s drawings in Drawing Club sessions are displayed and then put into their Drawing Club folder so that the children can see how their drawing skills have progressed over time. </w:t>
            </w:r>
          </w:p>
        </w:tc>
      </w:tr>
      <w:tr w:rsidR="00462809" w:rsidTr="00C64E6D">
        <w:tc>
          <w:tcPr>
            <w:tcW w:w="4649" w:type="dxa"/>
          </w:tcPr>
          <w:p w:rsidR="00462809" w:rsidRDefault="00462809" w:rsidP="00383ABA">
            <w:pPr>
              <w:rPr>
                <w:rFonts w:ascii="SassoonPrimaryInfant" w:hAnsi="SassoonPrimaryInfant"/>
                <w:b/>
                <w:sz w:val="24"/>
                <w:szCs w:val="24"/>
              </w:rPr>
            </w:pPr>
            <w:r>
              <w:rPr>
                <w:rFonts w:ascii="SassoonPrimaryInfant" w:hAnsi="SassoonPrimaryInfant"/>
                <w:b/>
                <w:sz w:val="24"/>
                <w:szCs w:val="24"/>
              </w:rPr>
              <w:t>I can tell a story in my play.</w:t>
            </w:r>
          </w:p>
          <w:p w:rsidR="00462809" w:rsidRDefault="00462809" w:rsidP="00703FC3">
            <w:pPr>
              <w:jc w:val="center"/>
              <w:rPr>
                <w:rFonts w:ascii="SassoonPrimaryInfant" w:hAnsi="SassoonPrimaryInfant"/>
                <w:b/>
                <w:sz w:val="24"/>
                <w:szCs w:val="24"/>
              </w:rPr>
            </w:pPr>
          </w:p>
        </w:tc>
        <w:tc>
          <w:tcPr>
            <w:tcW w:w="4649" w:type="dxa"/>
          </w:tcPr>
          <w:p w:rsidR="009035D3" w:rsidRDefault="009035D3" w:rsidP="009035D3">
            <w:r>
              <w:t xml:space="preserve">This is an important part of the new EY Framework ‘Through </w:t>
            </w:r>
          </w:p>
          <w:p w:rsidR="00462809" w:rsidRDefault="009035D3" w:rsidP="009035D3">
            <w:r>
              <w:t>conversation, story-telling and role play, where children share their ideas with support and modelling from their teacher, and sensitive questioning that invites them to elaborate, children become comfortable using a rich range of vocabulary and language structures’</w:t>
            </w:r>
          </w:p>
        </w:tc>
        <w:tc>
          <w:tcPr>
            <w:tcW w:w="4650" w:type="dxa"/>
          </w:tcPr>
          <w:p w:rsidR="00462809" w:rsidRDefault="009035D3" w:rsidP="009C222F">
            <w:r>
              <w:t xml:space="preserve">Through our Talk for Writing approach and the provision offered in all three classrooms </w:t>
            </w:r>
            <w:r w:rsidR="00283703">
              <w:t xml:space="preserve">(stage, role play, story areas, puppets, masks, costumes) allow children to experiment with creating their own stories. Children will be introduced to a wide range of story vocabulary and encouraged to use this in their play by supportive adults. </w:t>
            </w:r>
          </w:p>
          <w:p w:rsidR="00DA6A46" w:rsidRDefault="00DA6A46" w:rsidP="009C222F">
            <w:r>
              <w:t xml:space="preserve">The children have access to their own ‘mini me’ within the provision and are encouraged to use this to create a narrative in their play. </w:t>
            </w:r>
          </w:p>
        </w:tc>
      </w:tr>
      <w:tr w:rsidR="00462809" w:rsidTr="00C64E6D">
        <w:tc>
          <w:tcPr>
            <w:tcW w:w="4649" w:type="dxa"/>
          </w:tcPr>
          <w:p w:rsidR="00462809" w:rsidRDefault="00462809" w:rsidP="00462809">
            <w:pPr>
              <w:jc w:val="center"/>
              <w:rPr>
                <w:rFonts w:ascii="SassoonPrimaryInfant" w:hAnsi="SassoonPrimaryInfant"/>
                <w:b/>
                <w:sz w:val="24"/>
                <w:szCs w:val="24"/>
              </w:rPr>
            </w:pPr>
            <w:r>
              <w:rPr>
                <w:rFonts w:ascii="SassoonPrimaryInfant" w:hAnsi="SassoonPrimaryInfant"/>
                <w:b/>
                <w:sz w:val="24"/>
                <w:szCs w:val="24"/>
              </w:rPr>
              <w:t>I can say what the environment is like where I live and where the school is.</w:t>
            </w:r>
          </w:p>
          <w:p w:rsidR="00462809" w:rsidRDefault="00462809" w:rsidP="00462809">
            <w:pPr>
              <w:jc w:val="center"/>
              <w:rPr>
                <w:rFonts w:ascii="SassoonPrimaryInfant" w:hAnsi="SassoonPrimaryInfant"/>
                <w:b/>
                <w:sz w:val="24"/>
                <w:szCs w:val="24"/>
              </w:rPr>
            </w:pPr>
          </w:p>
          <w:p w:rsidR="00462809" w:rsidRDefault="00462809" w:rsidP="00462809">
            <w:pPr>
              <w:jc w:val="center"/>
              <w:rPr>
                <w:rFonts w:ascii="SassoonPrimaryInfant" w:hAnsi="SassoonPrimaryInfant"/>
                <w:b/>
                <w:sz w:val="24"/>
                <w:szCs w:val="24"/>
              </w:rPr>
            </w:pPr>
            <w:r>
              <w:rPr>
                <w:rFonts w:ascii="SassoonPrimaryInfant" w:hAnsi="SassoonPrimaryInfant"/>
                <w:b/>
                <w:sz w:val="24"/>
                <w:szCs w:val="24"/>
              </w:rPr>
              <w:t>I know the name of my town.</w:t>
            </w:r>
          </w:p>
          <w:p w:rsidR="00462809" w:rsidRDefault="00462809" w:rsidP="00462809">
            <w:pPr>
              <w:jc w:val="center"/>
              <w:rPr>
                <w:rFonts w:ascii="SassoonPrimaryInfant" w:hAnsi="SassoonPrimaryInfant"/>
                <w:b/>
                <w:sz w:val="24"/>
                <w:szCs w:val="24"/>
              </w:rPr>
            </w:pPr>
          </w:p>
          <w:p w:rsidR="00462809" w:rsidRDefault="00462809" w:rsidP="00462809">
            <w:pPr>
              <w:jc w:val="center"/>
              <w:rPr>
                <w:rFonts w:ascii="SassoonPrimaryInfant" w:hAnsi="SassoonPrimaryInfant"/>
                <w:b/>
                <w:sz w:val="24"/>
                <w:szCs w:val="24"/>
              </w:rPr>
            </w:pPr>
            <w:r>
              <w:rPr>
                <w:rFonts w:ascii="SassoonPrimaryInfant" w:hAnsi="SassoonPrimaryInfant"/>
                <w:b/>
                <w:sz w:val="24"/>
                <w:szCs w:val="24"/>
              </w:rPr>
              <w:t>I know something that happened in the past in Redruth.</w:t>
            </w:r>
          </w:p>
        </w:tc>
        <w:tc>
          <w:tcPr>
            <w:tcW w:w="4649" w:type="dxa"/>
          </w:tcPr>
          <w:p w:rsidR="00462809" w:rsidRDefault="00283703" w:rsidP="005A0E77">
            <w:r>
              <w:t xml:space="preserve">On entry the children were unfamiliar with the school environment and were unfamiliar with landmarks and features of the local environment surrounding the school. </w:t>
            </w:r>
          </w:p>
          <w:p w:rsidR="00283703" w:rsidRDefault="00283703" w:rsidP="005A0E77">
            <w:r>
              <w:t xml:space="preserve">The children need opportunities which enable them to develop a sense of place and an understanding of what makes this place unique. </w:t>
            </w:r>
          </w:p>
        </w:tc>
        <w:tc>
          <w:tcPr>
            <w:tcW w:w="4650" w:type="dxa"/>
          </w:tcPr>
          <w:p w:rsidR="00283703" w:rsidRDefault="00283703" w:rsidP="00A02E8F">
            <w:r>
              <w:t>The children are given regular opportunities to explore areas of the school as well as the local environment surrounding the school. Through our</w:t>
            </w:r>
            <w:r w:rsidR="001E72D8">
              <w:t xml:space="preserve"> school</w:t>
            </w:r>
            <w:r>
              <w:t xml:space="preserve"> Go Cornish project the children are learning key phrases in the Cornish language</w:t>
            </w:r>
            <w:r w:rsidR="001E72D8">
              <w:t xml:space="preserve"> and using these as part of their school routine</w:t>
            </w:r>
            <w:r>
              <w:t xml:space="preserve">. This is also supported in our </w:t>
            </w:r>
            <w:r w:rsidR="00A02E8F">
              <w:t>What is Cornwall like? topic/theme</w:t>
            </w:r>
            <w:r>
              <w:t xml:space="preserve"> where we explore </w:t>
            </w:r>
            <w:r w:rsidR="00ED09F1">
              <w:t xml:space="preserve">our local area, Redruth and the county of Cornwall in a variety of ways. </w:t>
            </w:r>
          </w:p>
        </w:tc>
      </w:tr>
      <w:tr w:rsidR="00462809" w:rsidTr="00C64E6D">
        <w:tc>
          <w:tcPr>
            <w:tcW w:w="4649" w:type="dxa"/>
          </w:tcPr>
          <w:p w:rsidR="00703E46" w:rsidRDefault="00703E46" w:rsidP="00703E46">
            <w:pPr>
              <w:jc w:val="center"/>
              <w:rPr>
                <w:rFonts w:ascii="SassoonPrimaryInfant" w:hAnsi="SassoonPrimaryInfant"/>
                <w:b/>
                <w:sz w:val="24"/>
                <w:szCs w:val="24"/>
              </w:rPr>
            </w:pPr>
            <w:r w:rsidRPr="00E26F75">
              <w:rPr>
                <w:rFonts w:ascii="SassoonPrimaryInfant" w:hAnsi="SassoonPrimaryInfant"/>
                <w:b/>
                <w:sz w:val="24"/>
                <w:szCs w:val="24"/>
              </w:rPr>
              <w:t xml:space="preserve">I can tell someone else about a book I love. </w:t>
            </w:r>
          </w:p>
          <w:p w:rsidR="00462809" w:rsidRDefault="00462809" w:rsidP="00703FC3">
            <w:pPr>
              <w:jc w:val="center"/>
              <w:rPr>
                <w:rFonts w:ascii="SassoonPrimaryInfant" w:hAnsi="SassoonPrimaryInfant"/>
                <w:b/>
                <w:sz w:val="24"/>
                <w:szCs w:val="24"/>
              </w:rPr>
            </w:pPr>
          </w:p>
        </w:tc>
        <w:tc>
          <w:tcPr>
            <w:tcW w:w="4649" w:type="dxa"/>
          </w:tcPr>
          <w:p w:rsidR="00462809" w:rsidRPr="000F4BAF" w:rsidRDefault="00ED09F1" w:rsidP="005A0E77">
            <w:pPr>
              <w:rPr>
                <w:color w:val="FF0000"/>
              </w:rPr>
            </w:pPr>
            <w:r w:rsidRPr="000F4BAF">
              <w:rPr>
                <w:color w:val="FF0000"/>
              </w:rPr>
              <w:t xml:space="preserve">Developing a love of reading for pleasure is essential, especially for those who </w:t>
            </w:r>
            <w:r w:rsidR="009C222F" w:rsidRPr="000F4BAF">
              <w:rPr>
                <w:color w:val="FF0000"/>
              </w:rPr>
              <w:t xml:space="preserve">are not read to at home. </w:t>
            </w:r>
            <w:r w:rsidR="00A02E8F" w:rsidRPr="000F4BAF">
              <w:rPr>
                <w:color w:val="FF0000"/>
              </w:rPr>
              <w:t>With 35</w:t>
            </w:r>
            <w:r w:rsidRPr="000F4BAF">
              <w:rPr>
                <w:color w:val="FF0000"/>
              </w:rPr>
              <w:t xml:space="preserve">% of the cohort at ARE in </w:t>
            </w:r>
            <w:r w:rsidRPr="000F4BAF">
              <w:rPr>
                <w:color w:val="FF0000"/>
              </w:rPr>
              <w:lastRenderedPageBreak/>
              <w:t>C&amp;L on entry this is a way of encouraging the children to talk</w:t>
            </w:r>
            <w:r w:rsidR="00A02E8F" w:rsidRPr="000F4BAF">
              <w:rPr>
                <w:color w:val="FF0000"/>
              </w:rPr>
              <w:t xml:space="preserve"> to others and continue a conversation with a common theme. </w:t>
            </w:r>
            <w:bookmarkStart w:id="0" w:name="_GoBack"/>
            <w:bookmarkEnd w:id="0"/>
          </w:p>
        </w:tc>
        <w:tc>
          <w:tcPr>
            <w:tcW w:w="4650" w:type="dxa"/>
          </w:tcPr>
          <w:p w:rsidR="00462809" w:rsidRDefault="00ED09F1">
            <w:r>
              <w:lastRenderedPageBreak/>
              <w:t xml:space="preserve">The children vote to choose the stories that are read. The children have at least 3 stories read to them each day. Book talk is encouraged and each </w:t>
            </w:r>
            <w:r>
              <w:lastRenderedPageBreak/>
              <w:t xml:space="preserve">book is ‘rated’ and given between 2 and 5 stars. Children discuss how many stars it should be awarded and why. These books are placed into our reading areas and displayed on our reading area boards. </w:t>
            </w:r>
            <w:r w:rsidR="002B7BDD">
              <w:t>They can be accessed at any point during the day. Texts are carefully selected with a variety of familiar and new texts on offer throughout the year. Some o</w:t>
            </w:r>
            <w:r w:rsidR="00DA6A46">
              <w:t xml:space="preserve">f these support our </w:t>
            </w:r>
            <w:r w:rsidR="002B7BDD">
              <w:t xml:space="preserve">reading spine, some are firm favourites and some support learning in other areas of the curriculum. </w:t>
            </w:r>
          </w:p>
        </w:tc>
      </w:tr>
      <w:tr w:rsidR="00462809" w:rsidTr="00C64E6D">
        <w:tc>
          <w:tcPr>
            <w:tcW w:w="4649" w:type="dxa"/>
          </w:tcPr>
          <w:p w:rsidR="00462809" w:rsidRDefault="00703E46" w:rsidP="00703FC3">
            <w:pPr>
              <w:jc w:val="center"/>
              <w:rPr>
                <w:rFonts w:ascii="SassoonPrimaryInfant" w:hAnsi="SassoonPrimaryInfant"/>
                <w:b/>
                <w:sz w:val="24"/>
                <w:szCs w:val="24"/>
              </w:rPr>
            </w:pPr>
            <w:r>
              <w:rPr>
                <w:rFonts w:ascii="SassoonPrimaryInfant" w:hAnsi="SassoonPrimaryInfant"/>
                <w:b/>
                <w:sz w:val="24"/>
                <w:szCs w:val="24"/>
              </w:rPr>
              <w:lastRenderedPageBreak/>
              <w:t>I can use the sounds I know to decode words by myself.</w:t>
            </w:r>
          </w:p>
          <w:p w:rsidR="006300BB" w:rsidRDefault="006300BB" w:rsidP="00703FC3">
            <w:pPr>
              <w:jc w:val="center"/>
              <w:rPr>
                <w:rFonts w:ascii="SassoonPrimaryInfant" w:hAnsi="SassoonPrimaryInfant"/>
                <w:b/>
                <w:sz w:val="24"/>
                <w:szCs w:val="24"/>
              </w:rPr>
            </w:pPr>
          </w:p>
          <w:p w:rsidR="006300BB" w:rsidRDefault="006300BB" w:rsidP="00703FC3">
            <w:pPr>
              <w:jc w:val="center"/>
              <w:rPr>
                <w:rFonts w:ascii="SassoonPrimaryInfant" w:hAnsi="SassoonPrimaryInfant"/>
                <w:b/>
                <w:sz w:val="24"/>
                <w:szCs w:val="24"/>
              </w:rPr>
            </w:pPr>
            <w:r w:rsidRPr="00E26F75">
              <w:rPr>
                <w:rFonts w:ascii="SassoonPrimaryInfant" w:hAnsi="SassoonPrimaryInfant"/>
                <w:b/>
                <w:sz w:val="24"/>
                <w:szCs w:val="24"/>
              </w:rPr>
              <w:t>I can write a sentence that can be read by my teacher.</w:t>
            </w:r>
          </w:p>
        </w:tc>
        <w:tc>
          <w:tcPr>
            <w:tcW w:w="4649" w:type="dxa"/>
          </w:tcPr>
          <w:p w:rsidR="00462809" w:rsidRDefault="002B7BDD" w:rsidP="005A0E77">
            <w:r>
              <w:t xml:space="preserve">It is important that the children make accelerated progress in learning to read and write. This enables the children to be ready for the Year 1 curriculum where they will be required to read and write sentences independently. </w:t>
            </w:r>
          </w:p>
        </w:tc>
        <w:tc>
          <w:tcPr>
            <w:tcW w:w="4650" w:type="dxa"/>
          </w:tcPr>
          <w:p w:rsidR="00462809" w:rsidRDefault="002B7BDD">
            <w:r>
              <w:t xml:space="preserve">RWI is taught from Day 1 in Reception, with the picture cards from RWI introduced in Nursery. Children have a RWI session daily as well as additional opportunities to practise during </w:t>
            </w:r>
            <w:proofErr w:type="spellStart"/>
            <w:r>
              <w:t>pinny</w:t>
            </w:r>
            <w:proofErr w:type="spellEnd"/>
            <w:r>
              <w:t xml:space="preserve"> time, daily Fred games and using the writing clips on the online portal. </w:t>
            </w:r>
          </w:p>
          <w:p w:rsidR="002B7BDD" w:rsidRDefault="002B7BDD">
            <w:r>
              <w:t xml:space="preserve">Reading and writing opportunities are planned for within the provision. Children also have opportunities to link their reading and writing in RWI to other aspects of the curriculum – cross curricular writing opportunities are planned for throughout the year. A purpose for reading and writing is essential for engagement. </w:t>
            </w:r>
          </w:p>
          <w:p w:rsidR="002B7BDD" w:rsidRDefault="002B7BDD">
            <w:r>
              <w:t xml:space="preserve">Teachers model reading unfamiliar words using Fred Talk and model writing that encourages children to read it using Fred Talk also. </w:t>
            </w:r>
          </w:p>
          <w:p w:rsidR="006300BB" w:rsidRDefault="006300BB">
            <w:r>
              <w:t xml:space="preserve">Teachers deliver Writing Club group sessions for children to support their next steps in writing. This takes place during Independent Learning time. </w:t>
            </w:r>
          </w:p>
        </w:tc>
      </w:tr>
      <w:tr w:rsidR="00462809" w:rsidTr="00C64E6D">
        <w:tc>
          <w:tcPr>
            <w:tcW w:w="4649" w:type="dxa"/>
          </w:tcPr>
          <w:p w:rsidR="00703E46" w:rsidRDefault="00703E46" w:rsidP="00703E46">
            <w:pPr>
              <w:jc w:val="center"/>
              <w:rPr>
                <w:rFonts w:ascii="SassoonPrimaryInfant" w:hAnsi="SassoonPrimaryInfant"/>
                <w:b/>
                <w:sz w:val="24"/>
                <w:szCs w:val="24"/>
              </w:rPr>
            </w:pPr>
            <w:r w:rsidRPr="00E26F75">
              <w:rPr>
                <w:rFonts w:ascii="SassoonPrimaryInfant" w:hAnsi="SassoonPrimaryInfant"/>
                <w:b/>
                <w:sz w:val="24"/>
                <w:szCs w:val="24"/>
              </w:rPr>
              <w:t xml:space="preserve">I can </w:t>
            </w:r>
            <w:proofErr w:type="spellStart"/>
            <w:r w:rsidRPr="00E26F75">
              <w:rPr>
                <w:rFonts w:ascii="SassoonPrimaryInfant" w:hAnsi="SassoonPrimaryInfant"/>
                <w:b/>
                <w:sz w:val="24"/>
                <w:szCs w:val="24"/>
              </w:rPr>
              <w:t>subitise</w:t>
            </w:r>
            <w:proofErr w:type="spellEnd"/>
            <w:r w:rsidRPr="00E26F75">
              <w:rPr>
                <w:rFonts w:ascii="SassoonPrimaryInfant" w:hAnsi="SassoonPrimaryInfant"/>
                <w:b/>
                <w:sz w:val="24"/>
                <w:szCs w:val="24"/>
              </w:rPr>
              <w:t xml:space="preserve"> amounts to 10 on a ten frame</w:t>
            </w:r>
            <w:r>
              <w:rPr>
                <w:rFonts w:ascii="SassoonPrimaryInfant" w:hAnsi="SassoonPrimaryInfant"/>
                <w:b/>
                <w:sz w:val="24"/>
                <w:szCs w:val="24"/>
              </w:rPr>
              <w:t>.</w:t>
            </w:r>
            <w:r w:rsidRPr="00E26F75">
              <w:rPr>
                <w:rFonts w:ascii="SassoonPrimaryInfant" w:hAnsi="SassoonPrimaryInfant"/>
                <w:b/>
                <w:sz w:val="24"/>
                <w:szCs w:val="24"/>
              </w:rPr>
              <w:t xml:space="preserve"> </w:t>
            </w:r>
          </w:p>
          <w:p w:rsidR="00462809" w:rsidRDefault="00462809" w:rsidP="00703FC3">
            <w:pPr>
              <w:jc w:val="center"/>
              <w:rPr>
                <w:rFonts w:ascii="SassoonPrimaryInfant" w:hAnsi="SassoonPrimaryInfant"/>
                <w:b/>
                <w:sz w:val="24"/>
                <w:szCs w:val="24"/>
              </w:rPr>
            </w:pPr>
          </w:p>
        </w:tc>
        <w:tc>
          <w:tcPr>
            <w:tcW w:w="4649" w:type="dxa"/>
          </w:tcPr>
          <w:p w:rsidR="00462809" w:rsidRDefault="006300BB" w:rsidP="006300BB">
            <w:r>
              <w:t xml:space="preserve">Tens frames are used throughout KS1 to support maths learning. Using these in the Early Years will enable the children to become familiar with </w:t>
            </w:r>
            <w:r>
              <w:lastRenderedPageBreak/>
              <w:t xml:space="preserve">them and confident to use them in their maths learning as they move into Year 1. </w:t>
            </w:r>
          </w:p>
          <w:p w:rsidR="006300BB" w:rsidRDefault="006300BB" w:rsidP="006300BB">
            <w:r>
              <w:t xml:space="preserve">Following training from Karen Wilding about EY Number Sense it was important to make </w:t>
            </w:r>
            <w:proofErr w:type="spellStart"/>
            <w:r>
              <w:t>subitising</w:t>
            </w:r>
            <w:proofErr w:type="spellEnd"/>
            <w:r>
              <w:t xml:space="preserve"> part of the children’s everyday maths and build on the </w:t>
            </w:r>
            <w:proofErr w:type="spellStart"/>
            <w:r>
              <w:t>subitising</w:t>
            </w:r>
            <w:proofErr w:type="spellEnd"/>
            <w:r>
              <w:t xml:space="preserve"> skills they develop as young children. </w:t>
            </w:r>
          </w:p>
        </w:tc>
        <w:tc>
          <w:tcPr>
            <w:tcW w:w="4650" w:type="dxa"/>
          </w:tcPr>
          <w:p w:rsidR="00462809" w:rsidRDefault="00D11EB7">
            <w:r>
              <w:lastRenderedPageBreak/>
              <w:t>In Nurse</w:t>
            </w:r>
            <w:r w:rsidR="00DF319F">
              <w:t>ry five frames are used to self-</w:t>
            </w:r>
            <w:r>
              <w:t xml:space="preserve">register. In Reception children register using tens frames and time is taken every day to talk about how many </w:t>
            </w:r>
            <w:r>
              <w:lastRenderedPageBreak/>
              <w:t xml:space="preserve">children are present and how they know. This is done without counting and by looking at patterns within the tens frames. Every day teachers ask – ‘what can you see?’ and ‘How do you see it?’. Maths talk is encouraged and modelled. Tens frames are used when children vote for the stories that will be read. </w:t>
            </w:r>
            <w:proofErr w:type="spellStart"/>
            <w:r>
              <w:t>Subitising</w:t>
            </w:r>
            <w:proofErr w:type="spellEnd"/>
            <w:r>
              <w:t xml:space="preserve"> and using tens frames has become part of the children’s everyday school experience. </w:t>
            </w:r>
          </w:p>
        </w:tc>
      </w:tr>
    </w:tbl>
    <w:p w:rsidR="00C64E6D" w:rsidRDefault="00C64E6D"/>
    <w:sectPr w:rsidR="00C64E6D" w:rsidSect="00133E16">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F" w:rsidRDefault="0082676F" w:rsidP="00E82E42">
      <w:pPr>
        <w:spacing w:after="0" w:line="240" w:lineRule="auto"/>
      </w:pPr>
      <w:r>
        <w:separator/>
      </w:r>
    </w:p>
  </w:endnote>
  <w:endnote w:type="continuationSeparator" w:id="0">
    <w:p w:rsidR="0082676F" w:rsidRDefault="0082676F" w:rsidP="00E8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F" w:rsidRDefault="0082676F" w:rsidP="00E82E42">
      <w:pPr>
        <w:spacing w:after="0" w:line="240" w:lineRule="auto"/>
      </w:pPr>
      <w:r>
        <w:separator/>
      </w:r>
    </w:p>
  </w:footnote>
  <w:footnote w:type="continuationSeparator" w:id="0">
    <w:p w:rsidR="0082676F" w:rsidRDefault="0082676F" w:rsidP="00E82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46" w:rsidRPr="00E82E42" w:rsidRDefault="00DA6A46" w:rsidP="00E82E42">
    <w:pPr>
      <w:pStyle w:val="Header"/>
      <w:rPr>
        <w:rFonts w:ascii="SassoonPrimaryInfant" w:hAnsi="SassoonPrimaryInfant"/>
        <w:sz w:val="40"/>
        <w:szCs w:val="40"/>
      </w:rPr>
    </w:pPr>
    <w:r>
      <w:rPr>
        <w:noProof/>
        <w:lang w:eastAsia="en-GB"/>
      </w:rPr>
      <w:drawing>
        <wp:inline distT="0" distB="0" distL="0" distR="0" wp14:anchorId="6E426F07">
          <wp:extent cx="61595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t xml:space="preserve">                                                     </w:t>
    </w:r>
    <w:r>
      <w:rPr>
        <w:rFonts w:ascii="SassoonPrimaryInfant" w:hAnsi="SassoonPrimaryInfant"/>
        <w:sz w:val="40"/>
        <w:szCs w:val="40"/>
      </w:rPr>
      <w:t>Rec</w:t>
    </w:r>
    <w:r w:rsidR="000F4BAF">
      <w:rPr>
        <w:rFonts w:ascii="SassoonPrimaryInfant" w:hAnsi="SassoonPrimaryInfant"/>
        <w:sz w:val="40"/>
        <w:szCs w:val="40"/>
      </w:rPr>
      <w:t>eption Curricular Goals for 2024/2025</w:t>
    </w:r>
  </w:p>
  <w:p w:rsidR="00DA6A46" w:rsidRDefault="00DA6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0B5E"/>
    <w:multiLevelType w:val="hybridMultilevel"/>
    <w:tmpl w:val="DB36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E95722"/>
    <w:multiLevelType w:val="hybridMultilevel"/>
    <w:tmpl w:val="0EE2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164114"/>
    <w:multiLevelType w:val="hybridMultilevel"/>
    <w:tmpl w:val="A5A8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75"/>
    <w:rsid w:val="00030AA8"/>
    <w:rsid w:val="000370EA"/>
    <w:rsid w:val="00057654"/>
    <w:rsid w:val="000F4BAF"/>
    <w:rsid w:val="00124A54"/>
    <w:rsid w:val="00133E16"/>
    <w:rsid w:val="001C558A"/>
    <w:rsid w:val="001E72D8"/>
    <w:rsid w:val="002622A6"/>
    <w:rsid w:val="00265D1C"/>
    <w:rsid w:val="00283703"/>
    <w:rsid w:val="002A2D24"/>
    <w:rsid w:val="002B7BDD"/>
    <w:rsid w:val="00331858"/>
    <w:rsid w:val="00331B05"/>
    <w:rsid w:val="0033444F"/>
    <w:rsid w:val="00383ABA"/>
    <w:rsid w:val="003A3B36"/>
    <w:rsid w:val="00462809"/>
    <w:rsid w:val="00580843"/>
    <w:rsid w:val="005A0E77"/>
    <w:rsid w:val="006014CE"/>
    <w:rsid w:val="006300BB"/>
    <w:rsid w:val="006B3894"/>
    <w:rsid w:val="00703E46"/>
    <w:rsid w:val="00703FC3"/>
    <w:rsid w:val="0077092B"/>
    <w:rsid w:val="0082676F"/>
    <w:rsid w:val="009035D3"/>
    <w:rsid w:val="00947E11"/>
    <w:rsid w:val="009C222F"/>
    <w:rsid w:val="00A02E8F"/>
    <w:rsid w:val="00A565D0"/>
    <w:rsid w:val="00A60742"/>
    <w:rsid w:val="00AA5E10"/>
    <w:rsid w:val="00B31E34"/>
    <w:rsid w:val="00C64E6D"/>
    <w:rsid w:val="00D11EB7"/>
    <w:rsid w:val="00D672B0"/>
    <w:rsid w:val="00D871AB"/>
    <w:rsid w:val="00DA6A46"/>
    <w:rsid w:val="00DF319F"/>
    <w:rsid w:val="00E2068E"/>
    <w:rsid w:val="00E26F75"/>
    <w:rsid w:val="00E82E42"/>
    <w:rsid w:val="00EA7966"/>
    <w:rsid w:val="00ED09F1"/>
    <w:rsid w:val="00FF1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AD7D8C-1EAF-4457-80A7-ADEC9D4E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6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5D0"/>
    <w:rPr>
      <w:rFonts w:ascii="Segoe UI" w:hAnsi="Segoe UI" w:cs="Segoe UI"/>
      <w:sz w:val="18"/>
      <w:szCs w:val="18"/>
    </w:rPr>
  </w:style>
  <w:style w:type="paragraph" w:styleId="Header">
    <w:name w:val="header"/>
    <w:basedOn w:val="Normal"/>
    <w:link w:val="HeaderChar"/>
    <w:uiPriority w:val="99"/>
    <w:unhideWhenUsed/>
    <w:rsid w:val="00E82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42"/>
  </w:style>
  <w:style w:type="paragraph" w:styleId="Footer">
    <w:name w:val="footer"/>
    <w:basedOn w:val="Normal"/>
    <w:link w:val="FooterChar"/>
    <w:uiPriority w:val="99"/>
    <w:unhideWhenUsed/>
    <w:rsid w:val="00E82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42"/>
  </w:style>
  <w:style w:type="paragraph" w:styleId="ListParagraph">
    <w:name w:val="List Paragraph"/>
    <w:basedOn w:val="Normal"/>
    <w:uiPriority w:val="34"/>
    <w:qFormat/>
    <w:rsid w:val="0033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Montgomery-Smith</dc:creator>
  <cp:keywords/>
  <dc:description/>
  <cp:lastModifiedBy>Mir Gwilliam-Parkes</cp:lastModifiedBy>
  <cp:revision>3</cp:revision>
  <cp:lastPrinted>2022-02-28T17:15:00Z</cp:lastPrinted>
  <dcterms:created xsi:type="dcterms:W3CDTF">2024-08-26T11:31:00Z</dcterms:created>
  <dcterms:modified xsi:type="dcterms:W3CDTF">2024-08-26T11:32:00Z</dcterms:modified>
</cp:coreProperties>
</file>