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C12ED" w14:textId="77777777" w:rsidR="00627880" w:rsidRDefault="00F07DF3">
      <w:pPr>
        <w:jc w:val="center"/>
      </w:pPr>
      <w:bookmarkStart w:id="0" w:name="_GoBack"/>
      <w:bookmarkEnd w:id="0"/>
      <w:r>
        <w:rPr>
          <w:b/>
          <w:sz w:val="32"/>
        </w:rPr>
        <w:t>Trewirgie Infant School</w:t>
      </w:r>
      <w:r>
        <w:rPr>
          <w:b/>
          <w:sz w:val="32"/>
        </w:rPr>
        <w:br/>
        <w:t>Nursery Admissions Policy</w:t>
      </w:r>
    </w:p>
    <w:p w14:paraId="510F1784" w14:textId="77777777" w:rsidR="00627880" w:rsidRDefault="00F07DF3">
      <w:r>
        <w:rPr>
          <w:b/>
        </w:rPr>
        <w:t>Policy Status</w:t>
      </w:r>
    </w:p>
    <w:p w14:paraId="4B0601E3" w14:textId="6AF23C0B" w:rsidR="00627880" w:rsidRDefault="00F07DF3">
      <w:r>
        <w:br/>
        <w:t xml:space="preserve">Date approved: </w:t>
      </w:r>
      <w:r w:rsidR="001C3D82">
        <w:t>April 2026</w:t>
      </w:r>
      <w:r>
        <w:br/>
        <w:t xml:space="preserve">Review date: </w:t>
      </w:r>
      <w:r w:rsidR="001C3D82">
        <w:t>April 2027</w:t>
      </w:r>
      <w:r>
        <w:br/>
        <w:t>Responsible person: Headteacher</w:t>
      </w:r>
    </w:p>
    <w:p w14:paraId="408340A0" w14:textId="77777777" w:rsidR="00627880" w:rsidRDefault="00F07DF3">
      <w:r>
        <w:rPr>
          <w:b/>
        </w:rPr>
        <w:t>1. Introduction</w:t>
      </w:r>
    </w:p>
    <w:p w14:paraId="065307D4" w14:textId="77777777" w:rsidR="00627880" w:rsidRDefault="00F07DF3">
      <w:r>
        <w:t xml:space="preserve">Trewirgie Infant School follows Cornwall Council guidance for nursery admissions. Nursery </w:t>
      </w:r>
      <w:r>
        <w:t>provision is non-statutory and does not guarantee a Reception place. A separate application must be made through Cornwall Council.</w:t>
      </w:r>
    </w:p>
    <w:p w14:paraId="3A60115B" w14:textId="77777777" w:rsidR="00627880" w:rsidRDefault="00F07DF3">
      <w:r>
        <w:rPr>
          <w:b/>
        </w:rPr>
        <w:t>2. Aims</w:t>
      </w:r>
    </w:p>
    <w:p w14:paraId="12869286" w14:textId="77777777" w:rsidR="00627880" w:rsidRDefault="00F07DF3">
      <w:r>
        <w:t>To ensure admissions are fair, transparent and consistent.</w:t>
      </w:r>
    </w:p>
    <w:p w14:paraId="4FAFD693" w14:textId="77777777" w:rsidR="00627880" w:rsidRDefault="00F07DF3">
      <w:r>
        <w:rPr>
          <w:b/>
        </w:rPr>
        <w:t>3. Nursery Provision</w:t>
      </w:r>
    </w:p>
    <w:p w14:paraId="27C7B293" w14:textId="77777777" w:rsidR="00627880" w:rsidRDefault="00F07DF3">
      <w:r>
        <w:t>Term-time provision for children aged</w:t>
      </w:r>
      <w:r>
        <w:t xml:space="preserve"> 3–4. Sessions:</w:t>
      </w:r>
      <w:r>
        <w:br/>
        <w:t>Morning: 8:45am – 11:45am</w:t>
      </w:r>
      <w:r>
        <w:br/>
        <w:t>All Day: 8:45am – 3:15pm</w:t>
      </w:r>
    </w:p>
    <w:p w14:paraId="331A7DD5" w14:textId="77777777" w:rsidR="00627880" w:rsidRDefault="00F07DF3">
      <w:r>
        <w:rPr>
          <w:b/>
        </w:rPr>
        <w:t>4. Funding and Charges</w:t>
      </w:r>
    </w:p>
    <w:p w14:paraId="1A5A1259" w14:textId="77777777" w:rsidR="00627880" w:rsidRDefault="00F07DF3">
      <w:r>
        <w:t>15 and 30 hour entitlements apply. Additional hours charged at £5.50.</w:t>
      </w:r>
      <w:r>
        <w:br/>
      </w:r>
      <w:r>
        <w:br/>
        <w:t>Where children attend over lunchtime:</w:t>
      </w:r>
      <w:r>
        <w:br/>
        <w:t>- Packed lunch or school meal</w:t>
      </w:r>
      <w:r>
        <w:br/>
      </w:r>
      <w:r>
        <w:br/>
        <w:t>Children may be eligible f</w:t>
      </w:r>
      <w:r>
        <w:t>or Early Years Pupil Premium (EYPP). Support with meals may be available in line with Early Years funding guidance.</w:t>
      </w:r>
      <w:r>
        <w:br/>
      </w:r>
      <w:r>
        <w:br/>
        <w:t>Breakfast and After School Club</w:t>
      </w:r>
      <w:r>
        <w:br/>
        <w:t>Nursery children may attend wraparound care. These sessions are not part of funded entitlement and are char</w:t>
      </w:r>
      <w:r>
        <w:t>ged separately.</w:t>
      </w:r>
    </w:p>
    <w:p w14:paraId="0C7E9C21" w14:textId="77777777" w:rsidR="00627880" w:rsidRDefault="00F07DF3">
      <w:r>
        <w:rPr>
          <w:b/>
        </w:rPr>
        <w:t>5. Application Process</w:t>
      </w:r>
    </w:p>
    <w:p w14:paraId="70384F83" w14:textId="77777777" w:rsidR="00627880" w:rsidRDefault="00F07DF3">
      <w:r>
        <w:t>Applications via school form. Waiting list applies if oversubscribed.</w:t>
      </w:r>
    </w:p>
    <w:p w14:paraId="3B4F5744" w14:textId="77777777" w:rsidR="00627880" w:rsidRDefault="00F07DF3">
      <w:r>
        <w:rPr>
          <w:b/>
        </w:rPr>
        <w:lastRenderedPageBreak/>
        <w:t>6. Oversubscription Criteria</w:t>
      </w:r>
    </w:p>
    <w:p w14:paraId="6DD39D26" w14:textId="77777777" w:rsidR="00627880" w:rsidRDefault="00F07DF3">
      <w:r>
        <w:t>1. EHCP</w:t>
      </w:r>
      <w:r>
        <w:br/>
        <w:t>2. Looked After Children</w:t>
      </w:r>
      <w:r>
        <w:br/>
        <w:t>3. Exceptional need</w:t>
      </w:r>
      <w:r>
        <w:br/>
        <w:t>4. Siblings</w:t>
      </w:r>
      <w:r>
        <w:br/>
        <w:t>5. Catchment</w:t>
      </w:r>
      <w:r>
        <w:br/>
        <w:t>6. Distance</w:t>
      </w:r>
    </w:p>
    <w:p w14:paraId="6A40A5A6" w14:textId="77777777" w:rsidR="00627880" w:rsidRDefault="00F07DF3">
      <w:r>
        <w:rPr>
          <w:b/>
        </w:rPr>
        <w:t>7. Allocation of Sessions</w:t>
      </w:r>
    </w:p>
    <w:p w14:paraId="4D1FD268" w14:textId="77777777" w:rsidR="00627880" w:rsidRDefault="00F07DF3">
      <w:r>
        <w:t>Pr</w:t>
      </w:r>
      <w:r>
        <w:t>eferences considered but not guaranteed.</w:t>
      </w:r>
    </w:p>
    <w:p w14:paraId="58D7B858" w14:textId="77777777" w:rsidR="00627880" w:rsidRDefault="00F07DF3">
      <w:r>
        <w:rPr>
          <w:b/>
        </w:rPr>
        <w:t>Minimum Attendance Expectation</w:t>
      </w:r>
    </w:p>
    <w:p w14:paraId="66C7FCA1" w14:textId="77777777" w:rsidR="00627880" w:rsidRDefault="00F07DF3">
      <w:r>
        <w:t>To support continuity of learning and the effective organisation of provision, the school expects children to attend a minimum of two sessions per week.</w:t>
      </w:r>
      <w:r>
        <w:br/>
      </w:r>
      <w:r>
        <w:br/>
        <w:t xml:space="preserve">This expectation helps ensure </w:t>
      </w:r>
      <w:r>
        <w:t>children settle well, build relationships, and access a consistent early years experience.</w:t>
      </w:r>
      <w:r>
        <w:br/>
      </w:r>
      <w:r>
        <w:br/>
        <w:t>Requests for fewer sessions may be considered in exceptional circumstances and at the discretion of the school.</w:t>
      </w:r>
      <w:r>
        <w:br/>
      </w:r>
      <w:r>
        <w:br/>
        <w:t>This expectation does not affect a child’s entitlem</w:t>
      </w:r>
      <w:r>
        <w:t>ent to funded early education.</w:t>
      </w:r>
    </w:p>
    <w:p w14:paraId="2133A593" w14:textId="77777777" w:rsidR="00627880" w:rsidRDefault="00F07DF3">
      <w:r>
        <w:rPr>
          <w:b/>
        </w:rPr>
        <w:t>8. Attendance</w:t>
      </w:r>
    </w:p>
    <w:p w14:paraId="5563C042" w14:textId="77777777" w:rsidR="00627880" w:rsidRDefault="00F07DF3">
      <w:r>
        <w:t>Regular attendance expected. Non-attendance may result in withdrawal.</w:t>
      </w:r>
    </w:p>
    <w:p w14:paraId="6ED3853B" w14:textId="77777777" w:rsidR="00627880" w:rsidRDefault="00F07DF3">
      <w:r>
        <w:rPr>
          <w:b/>
        </w:rPr>
        <w:t>9. Waiting List</w:t>
      </w:r>
    </w:p>
    <w:p w14:paraId="43AB1FCB" w14:textId="77777777" w:rsidR="00627880" w:rsidRDefault="00F07DF3">
      <w:r>
        <w:t>Ranked by criteria and re-ranked when new applications are received.</w:t>
      </w:r>
    </w:p>
    <w:p w14:paraId="16EF963A" w14:textId="77777777" w:rsidR="00627880" w:rsidRDefault="00F07DF3">
      <w:r>
        <w:rPr>
          <w:b/>
        </w:rPr>
        <w:t>10. Admission Points</w:t>
      </w:r>
    </w:p>
    <w:p w14:paraId="0062DCA2" w14:textId="77777777" w:rsidR="00627880" w:rsidRDefault="00F07DF3">
      <w:r>
        <w:t>Children start term after third bir</w:t>
      </w:r>
      <w:r>
        <w:t>thday.</w:t>
      </w:r>
    </w:p>
    <w:p w14:paraId="6BB6D0BF" w14:textId="77777777" w:rsidR="00627880" w:rsidRDefault="00F07DF3">
      <w:r>
        <w:rPr>
          <w:b/>
        </w:rPr>
        <w:t>11. Transition to Reception</w:t>
      </w:r>
    </w:p>
    <w:p w14:paraId="5F731B6F" w14:textId="77777777" w:rsidR="00627880" w:rsidRDefault="00F07DF3">
      <w:r>
        <w:t>Separate application required.</w:t>
      </w:r>
    </w:p>
    <w:p w14:paraId="5DF056B3" w14:textId="77777777" w:rsidR="00627880" w:rsidRDefault="00F07DF3">
      <w:r>
        <w:rPr>
          <w:b/>
        </w:rPr>
        <w:t>12. Safeguarding</w:t>
      </w:r>
    </w:p>
    <w:p w14:paraId="683B0803" w14:textId="77777777" w:rsidR="00627880" w:rsidRDefault="00F07DF3">
      <w:r>
        <w:t>School is committed to safeguarding and follows Child Protection Policy.</w:t>
      </w:r>
    </w:p>
    <w:p w14:paraId="3BAF4603" w14:textId="77777777" w:rsidR="00627880" w:rsidRDefault="00F07DF3">
      <w:r>
        <w:rPr>
          <w:b/>
        </w:rPr>
        <w:lastRenderedPageBreak/>
        <w:t>13. Definitions</w:t>
      </w:r>
    </w:p>
    <w:p w14:paraId="4E1DC2A5" w14:textId="77777777" w:rsidR="00627880" w:rsidRDefault="00F07DF3">
      <w:r>
        <w:t>Includes LAC, sibling, catchment, distance, home address.</w:t>
      </w:r>
    </w:p>
    <w:p w14:paraId="66C120CF" w14:textId="77777777" w:rsidR="00627880" w:rsidRDefault="00F07DF3">
      <w:r>
        <w:rPr>
          <w:b/>
        </w:rPr>
        <w:t>14. Monitoring and Review</w:t>
      </w:r>
    </w:p>
    <w:p w14:paraId="1A14A27B" w14:textId="77777777" w:rsidR="00627880" w:rsidRDefault="00F07DF3">
      <w:r>
        <w:t>Reviewed annually.</w:t>
      </w:r>
    </w:p>
    <w:p w14:paraId="24AA1723" w14:textId="77777777" w:rsidR="00627880" w:rsidRDefault="00F07DF3">
      <w:r>
        <w:rPr>
          <w:b/>
        </w:rPr>
        <w:t>Appendix A: Admissions Flowchart</w:t>
      </w:r>
    </w:p>
    <w:p w14:paraId="2C465403" w14:textId="77777777" w:rsidR="00627880" w:rsidRDefault="00F07DF3">
      <w:r>
        <w:rPr>
          <w:noProof/>
          <w:lang w:val="en-GB" w:eastAsia="en-GB"/>
        </w:rPr>
        <w:lastRenderedPageBreak/>
        <w:drawing>
          <wp:inline distT="0" distB="0" distL="0" distR="0" wp14:anchorId="2111B6B5" wp14:editId="3F9AF966">
            <wp:extent cx="5029200" cy="62079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rsery_admissions_flowchar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20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880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7F5DA" w14:textId="77777777" w:rsidR="00F07DF3" w:rsidRDefault="00F07DF3">
      <w:pPr>
        <w:spacing w:after="0" w:line="240" w:lineRule="auto"/>
      </w:pPr>
      <w:r>
        <w:separator/>
      </w:r>
    </w:p>
  </w:endnote>
  <w:endnote w:type="continuationSeparator" w:id="0">
    <w:p w14:paraId="246F45E1" w14:textId="77777777" w:rsidR="00F07DF3" w:rsidRDefault="00F07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B3FDC5" w14:textId="77777777" w:rsidR="00F07DF3" w:rsidRDefault="00F07DF3">
      <w:pPr>
        <w:spacing w:after="0" w:line="240" w:lineRule="auto"/>
      </w:pPr>
      <w:r>
        <w:separator/>
      </w:r>
    </w:p>
  </w:footnote>
  <w:footnote w:type="continuationSeparator" w:id="0">
    <w:p w14:paraId="389B851C" w14:textId="77777777" w:rsidR="00F07DF3" w:rsidRDefault="00F07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022B5" w14:textId="77777777" w:rsidR="00627880" w:rsidRDefault="00F07DF3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5C22176" wp14:editId="738A6CE7">
          <wp:extent cx="1097280" cy="1097280"/>
          <wp:effectExtent l="0" t="0" r="0" b="0"/>
          <wp:docPr id="1304507959" name="Picture 1304507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5BD"/>
    <w:rsid w:val="00034616"/>
    <w:rsid w:val="0006063C"/>
    <w:rsid w:val="0015074B"/>
    <w:rsid w:val="001C3D82"/>
    <w:rsid w:val="0029639D"/>
    <w:rsid w:val="00326F90"/>
    <w:rsid w:val="005452A3"/>
    <w:rsid w:val="00627880"/>
    <w:rsid w:val="00AA1D8D"/>
    <w:rsid w:val="00B47730"/>
    <w:rsid w:val="00CB0664"/>
    <w:rsid w:val="00EB467B"/>
    <w:rsid w:val="00F07D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4E3F42"/>
  <w14:defaultImageDpi w14:val="300"/>
  <w15:docId w15:val="{EFD86BB2-E8C6-46C9-8DE1-64C09423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03A064-EC90-4DD8-9294-507ADE2E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 Gwilliam-Parkes</cp:lastModifiedBy>
  <cp:revision>2</cp:revision>
  <dcterms:created xsi:type="dcterms:W3CDTF">2026-10-09T11:06:00Z</dcterms:created>
  <dcterms:modified xsi:type="dcterms:W3CDTF">2026-10-09T11:06:00Z</dcterms:modified>
  <cp:category/>
</cp:coreProperties>
</file>